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8514" w14:textId="0FADC33E" w:rsidR="008B6969" w:rsidRDefault="00CE20DC">
      <w:pPr>
        <w:rPr>
          <w:rFonts w:ascii="Arial" w:eastAsiaTheme="majorEastAsia" w:hAnsi="Arial" w:cstheme="majorBidi"/>
          <w:b/>
          <w:color w:val="002F6C"/>
          <w:spacing w:val="-10"/>
          <w:kern w:val="28"/>
          <w:sz w:val="56"/>
          <w:szCs w:val="56"/>
        </w:rPr>
      </w:pPr>
      <w:r>
        <w:rPr>
          <w:noProof/>
        </w:rPr>
        <mc:AlternateContent>
          <mc:Choice Requires="wps">
            <w:drawing>
              <wp:anchor distT="45720" distB="45720" distL="114300" distR="114300" simplePos="0" relativeHeight="251679744" behindDoc="0" locked="0" layoutInCell="1" allowOverlap="1" wp14:anchorId="5AD581A8" wp14:editId="443555B6">
                <wp:simplePos x="0" y="0"/>
                <wp:positionH relativeFrom="margin">
                  <wp:posOffset>558800</wp:posOffset>
                </wp:positionH>
                <wp:positionV relativeFrom="paragraph">
                  <wp:posOffset>6795135</wp:posOffset>
                </wp:positionV>
                <wp:extent cx="3238500" cy="68199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81990"/>
                        </a:xfrm>
                        <a:prstGeom prst="rect">
                          <a:avLst/>
                        </a:prstGeom>
                        <a:noFill/>
                        <a:ln w="9525">
                          <a:noFill/>
                          <a:miter lim="800000"/>
                          <a:headEnd/>
                          <a:tailEnd/>
                        </a:ln>
                      </wps:spPr>
                      <wps:txbx>
                        <w:txbxContent>
                          <w:p w14:paraId="2F90194C" w14:textId="642AB4E4" w:rsidR="00CE20DC" w:rsidRPr="004362FD" w:rsidRDefault="005A79B2" w:rsidP="004362FD">
                            <w:pPr>
                              <w:rPr>
                                <w:rFonts w:ascii="Arial" w:hAnsi="Arial" w:cs="Arial"/>
                                <w:b/>
                                <w:bCs/>
                                <w:color w:val="E57200"/>
                                <w:sz w:val="44"/>
                                <w:szCs w:val="44"/>
                              </w:rPr>
                            </w:pPr>
                            <w:r w:rsidRPr="004362FD">
                              <w:rPr>
                                <w:rFonts w:ascii="Arial" w:hAnsi="Arial" w:cs="Arial"/>
                                <w:b/>
                                <w:bCs/>
                                <w:color w:val="E57200"/>
                                <w:sz w:val="44"/>
                                <w:szCs w:val="44"/>
                              </w:rPr>
                              <w:t>March</w:t>
                            </w:r>
                            <w:r w:rsidR="00CE20DC" w:rsidRPr="004362FD">
                              <w:rPr>
                                <w:rFonts w:ascii="Arial" w:hAnsi="Arial" w:cs="Arial"/>
                                <w:b/>
                                <w:bCs/>
                                <w:color w:val="E57200"/>
                                <w:sz w:val="44"/>
                                <w:szCs w:val="44"/>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581A8" id="_x0000_t202" coordsize="21600,21600" o:spt="202" path="m,l,21600r21600,l21600,xe">
                <v:stroke joinstyle="miter"/>
                <v:path gradientshapeok="t" o:connecttype="rect"/>
              </v:shapetype>
              <v:shape id="Text Box 2" o:spid="_x0000_s1026" type="#_x0000_t202" style="position:absolute;margin-left:44pt;margin-top:535.05pt;width:255pt;height:53.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" filled="f" stroked="f">
                <v:textbox>
                  <w:txbxContent>
                    <w:p w14:paraId="2F90194C" w14:textId="642AB4E4" w:rsidR="00CE20DC" w:rsidRPr="004362FD" w:rsidRDefault="005A79B2" w:rsidP="004362FD">
                      <w:pPr>
                        <w:rPr>
                          <w:rFonts w:ascii="Arial" w:hAnsi="Arial" w:cs="Arial"/>
                          <w:b/>
                          <w:bCs/>
                          <w:color w:val="E57200"/>
                          <w:sz w:val="44"/>
                          <w:szCs w:val="44"/>
                        </w:rPr>
                      </w:pPr>
                      <w:r w:rsidRPr="004362FD">
                        <w:rPr>
                          <w:rFonts w:ascii="Arial" w:hAnsi="Arial" w:cs="Arial"/>
                          <w:b/>
                          <w:bCs/>
                          <w:color w:val="E57200"/>
                          <w:sz w:val="44"/>
                          <w:szCs w:val="44"/>
                        </w:rPr>
                        <w:t>March</w:t>
                      </w:r>
                      <w:r w:rsidR="00CE20DC" w:rsidRPr="004362FD">
                        <w:rPr>
                          <w:rFonts w:ascii="Arial" w:hAnsi="Arial" w:cs="Arial"/>
                          <w:b/>
                          <w:bCs/>
                          <w:color w:val="E57200"/>
                          <w:sz w:val="44"/>
                          <w:szCs w:val="44"/>
                        </w:rPr>
                        <w:t xml:space="preserve"> 2022</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7F9A0FAC" wp14:editId="57F40E81">
                <wp:simplePos x="0" y="0"/>
                <wp:positionH relativeFrom="margin">
                  <wp:posOffset>520700</wp:posOffset>
                </wp:positionH>
                <wp:positionV relativeFrom="paragraph">
                  <wp:posOffset>2794000</wp:posOffset>
                </wp:positionV>
                <wp:extent cx="4953000" cy="351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511550"/>
                        </a:xfrm>
                        <a:prstGeom prst="rect">
                          <a:avLst/>
                        </a:prstGeom>
                        <a:noFill/>
                        <a:ln w="9525">
                          <a:noFill/>
                          <a:miter lim="800000"/>
                          <a:headEnd/>
                          <a:tailEnd/>
                        </a:ln>
                      </wps:spPr>
                      <wps:txbx>
                        <w:txbxContent>
                          <w:p w14:paraId="13703EDF" w14:textId="43B14BEE" w:rsidR="00CB579A" w:rsidRPr="004B1B85" w:rsidRDefault="00CE20DC" w:rsidP="00471D71">
                            <w:pPr>
                              <w:spacing w:line="240" w:lineRule="auto"/>
                              <w:rPr>
                                <w:rFonts w:ascii="Arial" w:hAnsi="Arial" w:cs="Arial"/>
                                <w:b/>
                                <w:bCs/>
                                <w:sz w:val="72"/>
                                <w:szCs w:val="72"/>
                              </w:rPr>
                            </w:pPr>
                            <w:r>
                              <w:rPr>
                                <w:rFonts w:ascii="Arial" w:hAnsi="Arial" w:cs="Arial"/>
                                <w:b/>
                                <w:bCs/>
                                <w:color w:val="002F6C"/>
                                <w:sz w:val="72"/>
                                <w:szCs w:val="72"/>
                              </w:rPr>
                              <w:t xml:space="preserve">Submission to </w:t>
                            </w:r>
                            <w:r w:rsidR="002015FB">
                              <w:rPr>
                                <w:rFonts w:ascii="Arial" w:hAnsi="Arial" w:cs="Arial"/>
                                <w:b/>
                                <w:bCs/>
                                <w:color w:val="002F6C"/>
                                <w:sz w:val="72"/>
                                <w:szCs w:val="72"/>
                              </w:rPr>
                              <w:t xml:space="preserve">Respect@Work Consultation on Remaining Legislative </w:t>
                            </w:r>
                            <w:r w:rsidR="00C55E3D">
                              <w:rPr>
                                <w:rFonts w:ascii="Arial" w:hAnsi="Arial" w:cs="Arial"/>
                                <w:b/>
                                <w:bCs/>
                                <w:color w:val="002F6C"/>
                                <w:sz w:val="72"/>
                                <w:szCs w:val="72"/>
                              </w:rPr>
                              <w:t>Recommendations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A0FAC" id="_x0000_s1027" type="#_x0000_t202" style="position:absolute;margin-left:41pt;margin-top:220pt;width:390pt;height:27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" filled="f" stroked="f">
                <v:textbox>
                  <w:txbxContent>
                    <w:p w14:paraId="13703EDF" w14:textId="43B14BEE" w:rsidR="00CB579A" w:rsidRPr="004B1B85" w:rsidRDefault="00CE20DC" w:rsidP="00471D71">
                      <w:pPr>
                        <w:spacing w:line="240" w:lineRule="auto"/>
                        <w:rPr>
                          <w:rFonts w:ascii="Arial" w:hAnsi="Arial" w:cs="Arial"/>
                          <w:b/>
                          <w:bCs/>
                          <w:sz w:val="72"/>
                          <w:szCs w:val="72"/>
                        </w:rPr>
                      </w:pPr>
                      <w:r>
                        <w:rPr>
                          <w:rFonts w:ascii="Arial" w:hAnsi="Arial" w:cs="Arial"/>
                          <w:b/>
                          <w:bCs/>
                          <w:color w:val="002F6C"/>
                          <w:sz w:val="72"/>
                          <w:szCs w:val="72"/>
                        </w:rPr>
                        <w:t xml:space="preserve">Submission to </w:t>
                      </w:r>
                      <w:r w:rsidR="002015FB">
                        <w:rPr>
                          <w:rFonts w:ascii="Arial" w:hAnsi="Arial" w:cs="Arial"/>
                          <w:b/>
                          <w:bCs/>
                          <w:color w:val="002F6C"/>
                          <w:sz w:val="72"/>
                          <w:szCs w:val="72"/>
                        </w:rPr>
                        <w:t xml:space="preserve">Respect@Work Consultation on Remaining Legislative </w:t>
                      </w:r>
                      <w:r w:rsidR="00C55E3D">
                        <w:rPr>
                          <w:rFonts w:ascii="Arial" w:hAnsi="Arial" w:cs="Arial"/>
                          <w:b/>
                          <w:bCs/>
                          <w:color w:val="002F6C"/>
                          <w:sz w:val="72"/>
                          <w:szCs w:val="72"/>
                        </w:rPr>
                        <w:t>Recommendations</w:t>
                      </w: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349C33C7" wp14:editId="0951D8A2">
                <wp:simplePos x="0" y="0"/>
                <wp:positionH relativeFrom="margin">
                  <wp:posOffset>-234950</wp:posOffset>
                </wp:positionH>
                <wp:positionV relativeFrom="paragraph">
                  <wp:posOffset>6478905</wp:posOffset>
                </wp:positionV>
                <wp:extent cx="5363210" cy="133731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337310"/>
                        </a:xfrm>
                        <a:prstGeom prst="rect">
                          <a:avLst/>
                        </a:prstGeom>
                        <a:noFill/>
                        <a:ln w="9525">
                          <a:noFill/>
                          <a:miter lim="800000"/>
                          <a:headEnd/>
                          <a:tailEnd/>
                        </a:ln>
                      </wps:spPr>
                      <wps:txbx>
                        <w:txbxContent>
                          <w:p w14:paraId="16DB0465" w14:textId="7DBE0CA3" w:rsidR="00CB579A" w:rsidRPr="00EA1347" w:rsidRDefault="00CB579A" w:rsidP="00EA1347">
                            <w:pPr>
                              <w:pStyle w:val="WHVSectionHead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C33C7" id="_x0000_s1028" type="#_x0000_t202" style="position:absolute;margin-left:-18.5pt;margin-top:510.15pt;width:422.3pt;height:105.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" filled="f" stroked="f">
                <v:textbox>
                  <w:txbxContent>
                    <w:p w14:paraId="16DB0465" w14:textId="7DBE0CA3" w:rsidR="00CB579A" w:rsidRPr="00EA1347" w:rsidRDefault="00CB579A" w:rsidP="00EA1347">
                      <w:pPr>
                        <w:pStyle w:val="WHVSectionHeading"/>
                      </w:pPr>
                    </w:p>
                  </w:txbxContent>
                </v:textbox>
                <w10:wrap type="square" anchorx="margin"/>
              </v:shape>
            </w:pict>
          </mc:Fallback>
        </mc:AlternateContent>
      </w:r>
      <w:r w:rsidR="00EA1347">
        <w:rPr>
          <w:noProof/>
        </w:rPr>
        <mc:AlternateContent>
          <mc:Choice Requires="wps">
            <w:drawing>
              <wp:anchor distT="0" distB="0" distL="114300" distR="114300" simplePos="0" relativeHeight="251657215" behindDoc="0" locked="0" layoutInCell="1" allowOverlap="1" wp14:anchorId="75BDDE8D" wp14:editId="3FFC6BBF">
                <wp:simplePos x="0" y="0"/>
                <wp:positionH relativeFrom="page">
                  <wp:align>right</wp:align>
                </wp:positionH>
                <wp:positionV relativeFrom="paragraph">
                  <wp:posOffset>-1160060</wp:posOffset>
                </wp:positionV>
                <wp:extent cx="7570381" cy="10884441"/>
                <wp:effectExtent l="0" t="0" r="0" b="0"/>
                <wp:wrapNone/>
                <wp:docPr id="15" name="Rectangle 15"/>
                <wp:cNvGraphicFramePr/>
                <a:graphic xmlns:a="http://schemas.openxmlformats.org/drawingml/2006/main">
                  <a:graphicData uri="http://schemas.microsoft.com/office/word/2010/wordprocessingShape">
                    <wps:wsp>
                      <wps:cNvSpPr/>
                      <wps:spPr>
                        <a:xfrm>
                          <a:off x="0" y="0"/>
                          <a:ext cx="7570381" cy="1088444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87FBA" id="Rectangle 15" o:spid="_x0000_s1026" style="position:absolute;margin-left:544.9pt;margin-top:-91.35pt;width:596.1pt;height:857.05pt;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" fillcolor="#ed7d31 [3205]" stroked="f" strokeweight="1pt">
                <w10:wrap anchorx="page"/>
              </v:rect>
            </w:pict>
          </mc:Fallback>
        </mc:AlternateContent>
      </w:r>
      <w:r w:rsidR="00E34678">
        <w:rPr>
          <w:noProof/>
        </w:rPr>
        <w:drawing>
          <wp:anchor distT="0" distB="0" distL="114300" distR="114300" simplePos="0" relativeHeight="251675648" behindDoc="0" locked="0" layoutInCell="1" allowOverlap="1" wp14:anchorId="565794D4" wp14:editId="5B109C40">
            <wp:simplePos x="0" y="0"/>
            <wp:positionH relativeFrom="column">
              <wp:posOffset>-532187</wp:posOffset>
            </wp:positionH>
            <wp:positionV relativeFrom="paragraph">
              <wp:posOffset>-914115</wp:posOffset>
            </wp:positionV>
            <wp:extent cx="2074460" cy="2074460"/>
            <wp:effectExtent l="0" t="0" r="0" b="0"/>
            <wp:wrapNone/>
            <wp:docPr id="2" name="Picture 2" descr="A picture containing drawing,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460" cy="2074460"/>
                    </a:xfrm>
                    <a:prstGeom prst="rect">
                      <a:avLst/>
                    </a:prstGeom>
                  </pic:spPr>
                </pic:pic>
              </a:graphicData>
            </a:graphic>
            <wp14:sizeRelH relativeFrom="margin">
              <wp14:pctWidth>0</wp14:pctWidth>
            </wp14:sizeRelH>
            <wp14:sizeRelV relativeFrom="margin">
              <wp14:pctHeight>0</wp14:pctHeight>
            </wp14:sizeRelV>
          </wp:anchor>
        </w:drawing>
      </w:r>
      <w:r w:rsidR="00267861" w:rsidRPr="00EC5162">
        <w:rPr>
          <w:noProof/>
        </w:rPr>
        <mc:AlternateContent>
          <mc:Choice Requires="wpg">
            <w:drawing>
              <wp:anchor distT="0" distB="0" distL="114300" distR="114300" simplePos="0" relativeHeight="251674624" behindDoc="0" locked="0" layoutInCell="1" allowOverlap="1" wp14:anchorId="19361F1B" wp14:editId="3EA4AAB7">
                <wp:simplePos x="0" y="0"/>
                <wp:positionH relativeFrom="margin">
                  <wp:posOffset>6236003</wp:posOffset>
                </wp:positionH>
                <wp:positionV relativeFrom="paragraph">
                  <wp:posOffset>-230136</wp:posOffset>
                </wp:positionV>
                <wp:extent cx="777923" cy="777923"/>
                <wp:effectExtent l="0" t="0" r="3175" b="3175"/>
                <wp:wrapNone/>
                <wp:docPr id="22" name="Group 4"/>
                <wp:cNvGraphicFramePr/>
                <a:graphic xmlns:a="http://schemas.openxmlformats.org/drawingml/2006/main">
                  <a:graphicData uri="http://schemas.microsoft.com/office/word/2010/wordprocessingGroup">
                    <wpg:wgp>
                      <wpg:cNvGrpSpPr/>
                      <wpg:grpSpPr>
                        <a:xfrm>
                          <a:off x="0" y="0"/>
                          <a:ext cx="777923" cy="777923"/>
                          <a:chOff x="0" y="0"/>
                          <a:chExt cx="1708150" cy="1708150"/>
                        </a:xfrm>
                      </wpg:grpSpPr>
                      <wps:wsp>
                        <wps:cNvPr id="23" name="Freeform 5"/>
                        <wps:cNvSpPr/>
                        <wps:spPr>
                          <a:xfrm>
                            <a:off x="0" y="0"/>
                            <a:ext cx="1708150" cy="1708150"/>
                          </a:xfrm>
                          <a:custGeom>
                            <a:avLst/>
                            <a:gdLst/>
                            <a:ahLst/>
                            <a:cxnLst/>
                            <a:rect l="l" t="t" r="r" b="b"/>
                            <a:pathLst>
                              <a:path w="1708150" h="1708150">
                                <a:moveTo>
                                  <a:pt x="853440" y="1708150"/>
                                </a:moveTo>
                                <a:cubicBezTo>
                                  <a:pt x="383540" y="1708150"/>
                                  <a:pt x="0" y="1324610"/>
                                  <a:pt x="0" y="853440"/>
                                </a:cubicBezTo>
                                <a:cubicBezTo>
                                  <a:pt x="0" y="383540"/>
                                  <a:pt x="383540" y="0"/>
                                  <a:pt x="853440" y="0"/>
                                </a:cubicBezTo>
                                <a:cubicBezTo>
                                  <a:pt x="1324610" y="0"/>
                                  <a:pt x="1706880" y="383540"/>
                                  <a:pt x="1706880" y="853440"/>
                                </a:cubicBezTo>
                                <a:cubicBezTo>
                                  <a:pt x="1708150" y="1324610"/>
                                  <a:pt x="1324610" y="1708150"/>
                                  <a:pt x="853440" y="1708150"/>
                                </a:cubicBezTo>
                                <a:close/>
                                <a:moveTo>
                                  <a:pt x="853440" y="469900"/>
                                </a:moveTo>
                                <a:cubicBezTo>
                                  <a:pt x="642620" y="469900"/>
                                  <a:pt x="469900" y="642620"/>
                                  <a:pt x="469900" y="853440"/>
                                </a:cubicBezTo>
                                <a:cubicBezTo>
                                  <a:pt x="469900" y="1064260"/>
                                  <a:pt x="642620" y="1236980"/>
                                  <a:pt x="853440" y="1236980"/>
                                </a:cubicBezTo>
                                <a:cubicBezTo>
                                  <a:pt x="1064260" y="1236980"/>
                                  <a:pt x="1236980" y="1064260"/>
                                  <a:pt x="1236980" y="853440"/>
                                </a:cubicBezTo>
                                <a:cubicBezTo>
                                  <a:pt x="1236980" y="642620"/>
                                  <a:pt x="1065530" y="469900"/>
                                  <a:pt x="853440" y="469900"/>
                                </a:cubicBezTo>
                                <a:close/>
                              </a:path>
                            </a:pathLst>
                          </a:custGeom>
                          <a:solidFill>
                            <a:srgbClr val="009CA6"/>
                          </a:solidFill>
                        </wps:spPr>
                        <wps:bodyPr/>
                      </wps:wsp>
                    </wpg:wgp>
                  </a:graphicData>
                </a:graphic>
                <wp14:sizeRelH relativeFrom="margin">
                  <wp14:pctWidth>0</wp14:pctWidth>
                </wp14:sizeRelH>
                <wp14:sizeRelV relativeFrom="margin">
                  <wp14:pctHeight>0</wp14:pctHeight>
                </wp14:sizeRelV>
              </wp:anchor>
            </w:drawing>
          </mc:Choice>
          <mc:Fallback>
            <w:pict>
              <v:group w14:anchorId="30259C1E" id="Group 4" o:spid="_x0000_s1026" style="position:absolute;margin-left:491pt;margin-top:-18.1pt;width:61.25pt;height:61.25pt;z-index:251674624;mso-position-horizontal-relative:margin;mso-width-relative:margin;mso-height-relative:margin" coordsize="17081,1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">
                <v:shape id="Freeform 5" o:spid="_x0000_s1027" style="position:absolute;width:17081;height:17081;visibility:visible;mso-wrap-style:square;v-text-anchor:top" coordsize="1708150,17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" path="m853440,1708150c383540,1708150,,1324610,,853440,,383540,383540,,853440,v471170,,853440,383540,853440,853440c1708150,1324610,1324610,1708150,853440,1708150xm853440,469900v-210820,,-383540,172720,-383540,383540c469900,1064260,642620,1236980,853440,1236980v210820,,383540,-172720,383540,-383540c1236980,642620,1065530,469900,853440,469900xe" fillcolor="#009ca6" stroked="f">
                  <v:path arrowok="t"/>
                </v:shape>
                <w10:wrap anchorx="margin"/>
              </v:group>
            </w:pict>
          </mc:Fallback>
        </mc:AlternateContent>
      </w:r>
      <w:r w:rsidR="00267861">
        <w:rPr>
          <w:noProof/>
        </w:rPr>
        <mc:AlternateContent>
          <mc:Choice Requires="wps">
            <w:drawing>
              <wp:anchor distT="0" distB="0" distL="114300" distR="114300" simplePos="0" relativeHeight="251659263" behindDoc="0" locked="0" layoutInCell="1" allowOverlap="1" wp14:anchorId="4B99E1B5" wp14:editId="7F579792">
                <wp:simplePos x="0" y="0"/>
                <wp:positionH relativeFrom="page">
                  <wp:posOffset>-2461801</wp:posOffset>
                </wp:positionH>
                <wp:positionV relativeFrom="paragraph">
                  <wp:posOffset>753508</wp:posOffset>
                </wp:positionV>
                <wp:extent cx="14004758" cy="10563726"/>
                <wp:effectExtent l="0" t="171450" r="0" b="161925"/>
                <wp:wrapNone/>
                <wp:docPr id="16" name="Oval 16"/>
                <wp:cNvGraphicFramePr/>
                <a:graphic xmlns:a="http://schemas.openxmlformats.org/drawingml/2006/main">
                  <a:graphicData uri="http://schemas.microsoft.com/office/word/2010/wordprocessingShape">
                    <wps:wsp>
                      <wps:cNvSpPr/>
                      <wps:spPr>
                        <a:xfrm rot="20622511">
                          <a:off x="0" y="0"/>
                          <a:ext cx="14004758" cy="1056372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8EDA053" id="Oval 16" o:spid="_x0000_s1026" style="position:absolute;margin-left:-193.85pt;margin-top:59.35pt;width:1102.75pt;height:831.8pt;rotation:-1067679fd;z-index:25165926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" fillcolor="white [3212]" stroked="f" strokeweight="1pt">
                <v:stroke joinstyle="miter"/>
                <w10:wrap anchorx="page"/>
              </v:oval>
            </w:pict>
          </mc:Fallback>
        </mc:AlternateContent>
      </w:r>
      <w:r w:rsidR="00CB579A" w:rsidRPr="00CB579A">
        <w:rPr>
          <w:noProof/>
        </w:rPr>
        <mc:AlternateContent>
          <mc:Choice Requires="wpg">
            <w:drawing>
              <wp:anchor distT="0" distB="0" distL="114300" distR="114300" simplePos="0" relativeHeight="251666432" behindDoc="0" locked="0" layoutInCell="1" allowOverlap="1" wp14:anchorId="757164CA" wp14:editId="40C1BDAB">
                <wp:simplePos x="0" y="0"/>
                <wp:positionH relativeFrom="page">
                  <wp:posOffset>600501</wp:posOffset>
                </wp:positionH>
                <wp:positionV relativeFrom="paragraph">
                  <wp:posOffset>7932314</wp:posOffset>
                </wp:positionV>
                <wp:extent cx="2661314" cy="1281649"/>
                <wp:effectExtent l="0" t="0" r="24765" b="0"/>
                <wp:wrapNone/>
                <wp:docPr id="9" name="Group 9"/>
                <wp:cNvGraphicFramePr/>
                <a:graphic xmlns:a="http://schemas.openxmlformats.org/drawingml/2006/main">
                  <a:graphicData uri="http://schemas.microsoft.com/office/word/2010/wordprocessingGroup">
                    <wpg:wgp>
                      <wpg:cNvGrpSpPr/>
                      <wpg:grpSpPr>
                        <a:xfrm>
                          <a:off x="0" y="0"/>
                          <a:ext cx="2661314" cy="1281649"/>
                          <a:chOff x="0" y="0"/>
                          <a:chExt cx="3733800" cy="1798955"/>
                        </a:xfrm>
                      </wpg:grpSpPr>
                      <pic:pic xmlns:pic="http://schemas.openxmlformats.org/drawingml/2006/picture">
                        <pic:nvPicPr>
                          <pic:cNvPr id="10" name="Picture 5"/>
                          <pic:cNvPicPr>
                            <a:picLocks noChangeAspect="1"/>
                          </pic:cNvPicPr>
                        </pic:nvPicPr>
                        <pic:blipFill>
                          <a:blip r:embed="rId9"/>
                          <a:srcRect l="357" r="4201"/>
                          <a:stretch>
                            <a:fillRect/>
                          </a:stretch>
                        </pic:blipFill>
                        <pic:spPr>
                          <a:xfrm>
                            <a:off x="0" y="247650"/>
                            <a:ext cx="3306445" cy="1551305"/>
                          </a:xfrm>
                          <a:prstGeom prst="rect">
                            <a:avLst/>
                          </a:prstGeom>
                        </pic:spPr>
                      </pic:pic>
                      <wps:wsp>
                        <wps:cNvPr id="11" name="Oval 11"/>
                        <wps:cNvSpPr/>
                        <wps:spPr>
                          <a:xfrm>
                            <a:off x="2724150" y="0"/>
                            <a:ext cx="100965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54EAB8" id="Group 9" o:spid="_x0000_s1026" style="position:absolute;margin-left:47.3pt;margin-top:624.6pt;width:209.55pt;height:100.9pt;z-index:251666432;mso-position-horizontal-relative:page;mso-width-relative:margin;mso-height-relative:margin" coordsize="37338,17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476;width:33064;height:15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">
                  <v:imagedata r:id="rId11" o:title="" cropleft="234f" cropright="2753f"/>
                </v:shape>
                <v:oval id="Oval 11" o:spid="_x0000_s1028" style="position:absolute;left:27241;width:10097;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" fillcolor="white [3212]" strokecolor="white [3212]" strokeweight="1pt">
                  <v:stroke joinstyle="miter"/>
                </v:oval>
                <w10:wrap anchorx="page"/>
              </v:group>
            </w:pict>
          </mc:Fallback>
        </mc:AlternateContent>
      </w:r>
      <w:r w:rsidR="00CB579A">
        <w:rPr>
          <w:noProof/>
        </w:rPr>
        <w:drawing>
          <wp:anchor distT="0" distB="0" distL="114300" distR="114300" simplePos="0" relativeHeight="251664384" behindDoc="0" locked="0" layoutInCell="1" allowOverlap="1" wp14:anchorId="084492D8" wp14:editId="0688709B">
            <wp:simplePos x="0" y="0"/>
            <wp:positionH relativeFrom="page">
              <wp:posOffset>4081445</wp:posOffset>
            </wp:positionH>
            <wp:positionV relativeFrom="paragraph">
              <wp:posOffset>-3267978</wp:posOffset>
            </wp:positionV>
            <wp:extent cx="3599695" cy="3599695"/>
            <wp:effectExtent l="0" t="0" r="0" b="0"/>
            <wp:wrapNone/>
            <wp:docPr id="25" name="Picture 25" descr="A picture containing dark, wir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9695" cy="3599695"/>
                    </a:xfrm>
                    <a:prstGeom prst="rect">
                      <a:avLst/>
                    </a:prstGeom>
                  </pic:spPr>
                </pic:pic>
              </a:graphicData>
            </a:graphic>
          </wp:anchor>
        </w:drawing>
      </w:r>
      <w:r w:rsidR="008B6969">
        <w:br w:type="page"/>
      </w:r>
    </w:p>
    <w:sdt>
      <w:sdtPr>
        <w:rPr>
          <w:rFonts w:asciiTheme="minorHAnsi" w:eastAsiaTheme="minorHAnsi" w:hAnsiTheme="minorHAnsi" w:cstheme="minorBidi"/>
          <w:b w:val="0"/>
          <w:color w:val="auto"/>
          <w:spacing w:val="0"/>
          <w:kern w:val="0"/>
          <w:sz w:val="22"/>
          <w:szCs w:val="22"/>
          <w:lang w:val="en-AU"/>
        </w:rPr>
        <w:id w:val="-633950263"/>
        <w:docPartObj>
          <w:docPartGallery w:val="Table of Contents"/>
          <w:docPartUnique/>
        </w:docPartObj>
      </w:sdtPr>
      <w:sdtEndPr>
        <w:rPr>
          <w:bCs/>
          <w:noProof/>
        </w:rPr>
      </w:sdtEndPr>
      <w:sdtContent>
        <w:p w14:paraId="7A6D465E" w14:textId="06E3D2D3" w:rsidR="005C2AB7" w:rsidRDefault="005C2AB7" w:rsidP="0014338B">
          <w:pPr>
            <w:pStyle w:val="TOCHeading"/>
          </w:pPr>
          <w:r>
            <w:t>Contents</w:t>
          </w:r>
        </w:p>
        <w:p w14:paraId="6C36A274" w14:textId="77777777" w:rsidR="00641E9E" w:rsidRDefault="00641E9E" w:rsidP="00641E9E">
          <w:pPr>
            <w:pStyle w:val="TOC1"/>
            <w:ind w:left="720" w:hanging="720"/>
            <w:rPr>
              <w:b w:val="0"/>
              <w:bCs w:val="0"/>
            </w:rPr>
          </w:pPr>
        </w:p>
        <w:p w14:paraId="55689D19" w14:textId="463A8D3A" w:rsidR="00BD7303" w:rsidRDefault="006049A6">
          <w:pPr>
            <w:pStyle w:val="TOC1"/>
            <w:rPr>
              <w:rFonts w:asciiTheme="minorHAnsi" w:eastAsiaTheme="minorEastAsia" w:hAnsiTheme="minorHAnsi" w:cstheme="minorBidi"/>
              <w:b w:val="0"/>
              <w:bCs w:val="0"/>
              <w:lang w:eastAsia="en-AU"/>
            </w:rPr>
          </w:pPr>
          <w:r>
            <w:rPr>
              <w:b w:val="0"/>
              <w:bCs w:val="0"/>
            </w:rPr>
            <w:fldChar w:fldCharType="begin"/>
          </w:r>
          <w:r>
            <w:rPr>
              <w:b w:val="0"/>
              <w:bCs w:val="0"/>
            </w:rPr>
            <w:instrText xml:space="preserve"> TOC \o "1-2" \u </w:instrText>
          </w:r>
          <w:r>
            <w:rPr>
              <w:b w:val="0"/>
              <w:bCs w:val="0"/>
            </w:rPr>
            <w:fldChar w:fldCharType="separate"/>
          </w:r>
          <w:r w:rsidR="00BD7303">
            <w:t>Introduction</w:t>
          </w:r>
          <w:r w:rsidR="00BD7303">
            <w:tab/>
          </w:r>
          <w:r w:rsidR="00BD7303">
            <w:fldChar w:fldCharType="begin"/>
          </w:r>
          <w:r w:rsidR="00BD7303">
            <w:instrText xml:space="preserve"> PAGEREF _Toc102658054 \h </w:instrText>
          </w:r>
          <w:r w:rsidR="00BD7303">
            <w:fldChar w:fldCharType="separate"/>
          </w:r>
          <w:r w:rsidR="00BD7303">
            <w:t>2</w:t>
          </w:r>
          <w:r w:rsidR="00BD7303">
            <w:fldChar w:fldCharType="end"/>
          </w:r>
        </w:p>
        <w:p w14:paraId="295FB3AE" w14:textId="0FF2D823" w:rsidR="00BD7303" w:rsidRDefault="00BD7303">
          <w:pPr>
            <w:pStyle w:val="TOC1"/>
            <w:rPr>
              <w:rFonts w:asciiTheme="minorHAnsi" w:eastAsiaTheme="minorEastAsia" w:hAnsiTheme="minorHAnsi" w:cstheme="minorBidi"/>
              <w:b w:val="0"/>
              <w:bCs w:val="0"/>
              <w:lang w:eastAsia="en-AU"/>
            </w:rPr>
          </w:pPr>
          <w:r>
            <w:t>Survey responses</w:t>
          </w:r>
          <w:r>
            <w:tab/>
          </w:r>
          <w:r>
            <w:fldChar w:fldCharType="begin"/>
          </w:r>
          <w:r>
            <w:instrText xml:space="preserve"> PAGEREF _Toc102658055 \h </w:instrText>
          </w:r>
          <w:r>
            <w:fldChar w:fldCharType="separate"/>
          </w:r>
          <w:r>
            <w:t>3</w:t>
          </w:r>
          <w:r>
            <w:fldChar w:fldCharType="end"/>
          </w:r>
        </w:p>
        <w:p w14:paraId="577CEDC1" w14:textId="6CDD7AF2" w:rsidR="00BD7303" w:rsidRDefault="00BD7303">
          <w:pPr>
            <w:pStyle w:val="TOC2"/>
            <w:rPr>
              <w:rFonts w:asciiTheme="minorHAnsi" w:eastAsiaTheme="minorEastAsia" w:hAnsiTheme="minorHAnsi" w:cstheme="minorBidi"/>
              <w:bCs w:val="0"/>
              <w:lang w:eastAsia="en-AU"/>
            </w:rPr>
          </w:pPr>
          <w:r>
            <w:t>Issue 1: Recommendation 16(c) – Hostile work environment</w:t>
          </w:r>
          <w:r>
            <w:tab/>
          </w:r>
          <w:r>
            <w:fldChar w:fldCharType="begin"/>
          </w:r>
          <w:r>
            <w:instrText xml:space="preserve"> PAGEREF _Toc102658056 \h </w:instrText>
          </w:r>
          <w:r>
            <w:fldChar w:fldCharType="separate"/>
          </w:r>
          <w:r>
            <w:t>3</w:t>
          </w:r>
          <w:r>
            <w:fldChar w:fldCharType="end"/>
          </w:r>
        </w:p>
        <w:p w14:paraId="6EB9F341" w14:textId="27BF3584" w:rsidR="00BD7303" w:rsidRDefault="00BD7303">
          <w:pPr>
            <w:pStyle w:val="TOC2"/>
            <w:rPr>
              <w:rFonts w:asciiTheme="minorHAnsi" w:eastAsiaTheme="minorEastAsia" w:hAnsiTheme="minorHAnsi" w:cstheme="minorBidi"/>
              <w:bCs w:val="0"/>
              <w:lang w:eastAsia="en-AU"/>
            </w:rPr>
          </w:pPr>
          <w:r>
            <w:t>Issue 2: Recommendation 17 – Positive duty</w:t>
          </w:r>
          <w:r>
            <w:tab/>
          </w:r>
          <w:r>
            <w:fldChar w:fldCharType="begin"/>
          </w:r>
          <w:r>
            <w:instrText xml:space="preserve"> PAGEREF _Toc102658057 \h </w:instrText>
          </w:r>
          <w:r>
            <w:fldChar w:fldCharType="separate"/>
          </w:r>
          <w:r>
            <w:t>6</w:t>
          </w:r>
          <w:r>
            <w:fldChar w:fldCharType="end"/>
          </w:r>
        </w:p>
        <w:p w14:paraId="6EB60543" w14:textId="316D7B07" w:rsidR="00BD7303" w:rsidRDefault="00BD7303">
          <w:pPr>
            <w:pStyle w:val="TOC2"/>
            <w:rPr>
              <w:rFonts w:asciiTheme="minorHAnsi" w:eastAsiaTheme="minorEastAsia" w:hAnsiTheme="minorHAnsi" w:cstheme="minorBidi"/>
              <w:bCs w:val="0"/>
              <w:lang w:eastAsia="en-AU"/>
            </w:rPr>
          </w:pPr>
          <w:r>
            <w:t>Issue 3: Recommendation 18 – Enforcement powers for the Australian Human Rights Commission</w:t>
          </w:r>
          <w:r>
            <w:tab/>
          </w:r>
          <w:r>
            <w:fldChar w:fldCharType="begin"/>
          </w:r>
          <w:r>
            <w:instrText xml:space="preserve"> PAGEREF _Toc102658058 \h </w:instrText>
          </w:r>
          <w:r>
            <w:fldChar w:fldCharType="separate"/>
          </w:r>
          <w:r>
            <w:t>13</w:t>
          </w:r>
          <w:r>
            <w:fldChar w:fldCharType="end"/>
          </w:r>
        </w:p>
        <w:p w14:paraId="57F4D6E5" w14:textId="318128AE" w:rsidR="00BD7303" w:rsidRDefault="00BD7303">
          <w:pPr>
            <w:pStyle w:val="TOC2"/>
            <w:rPr>
              <w:rFonts w:asciiTheme="minorHAnsi" w:eastAsiaTheme="minorEastAsia" w:hAnsiTheme="minorHAnsi" w:cstheme="minorBidi"/>
              <w:bCs w:val="0"/>
              <w:lang w:eastAsia="en-AU"/>
            </w:rPr>
          </w:pPr>
          <w:r>
            <w:t>Issue 4: Recommendation 19 – Inquiry powers for the Australian Human Rights Commission</w:t>
          </w:r>
          <w:r>
            <w:tab/>
          </w:r>
          <w:r>
            <w:fldChar w:fldCharType="begin"/>
          </w:r>
          <w:r>
            <w:instrText xml:space="preserve"> PAGEREF _Toc102658059 \h </w:instrText>
          </w:r>
          <w:r>
            <w:fldChar w:fldCharType="separate"/>
          </w:r>
          <w:r>
            <w:t>15</w:t>
          </w:r>
          <w:r>
            <w:fldChar w:fldCharType="end"/>
          </w:r>
        </w:p>
        <w:p w14:paraId="66E4FD42" w14:textId="76DCC752" w:rsidR="00BD7303" w:rsidRDefault="00BD7303">
          <w:pPr>
            <w:pStyle w:val="TOC2"/>
            <w:rPr>
              <w:rFonts w:asciiTheme="minorHAnsi" w:eastAsiaTheme="minorEastAsia" w:hAnsiTheme="minorHAnsi" w:cstheme="minorBidi"/>
              <w:bCs w:val="0"/>
              <w:lang w:eastAsia="en-AU"/>
            </w:rPr>
          </w:pPr>
          <w:r>
            <w:t>Issue 5: Recommendation 23 – Representative actions</w:t>
          </w:r>
          <w:r>
            <w:tab/>
          </w:r>
          <w:r>
            <w:fldChar w:fldCharType="begin"/>
          </w:r>
          <w:r>
            <w:instrText xml:space="preserve"> PAGEREF _Toc102658060 \h </w:instrText>
          </w:r>
          <w:r>
            <w:fldChar w:fldCharType="separate"/>
          </w:r>
          <w:r>
            <w:t>19</w:t>
          </w:r>
          <w:r>
            <w:fldChar w:fldCharType="end"/>
          </w:r>
        </w:p>
        <w:p w14:paraId="79D4C6A8" w14:textId="308F247F" w:rsidR="00BD7303" w:rsidRDefault="00BD7303">
          <w:pPr>
            <w:pStyle w:val="TOC2"/>
            <w:rPr>
              <w:rFonts w:asciiTheme="minorHAnsi" w:eastAsiaTheme="minorEastAsia" w:hAnsiTheme="minorHAnsi" w:cstheme="minorBidi"/>
              <w:bCs w:val="0"/>
              <w:lang w:eastAsia="en-AU"/>
            </w:rPr>
          </w:pPr>
          <w:r>
            <w:t>Issue 6: Recommendation 25 – Costs protections</w:t>
          </w:r>
          <w:r>
            <w:tab/>
          </w:r>
          <w:r>
            <w:fldChar w:fldCharType="begin"/>
          </w:r>
          <w:r>
            <w:instrText xml:space="preserve"> PAGEREF _Toc102658061 \h </w:instrText>
          </w:r>
          <w:r>
            <w:fldChar w:fldCharType="separate"/>
          </w:r>
          <w:r>
            <w:t>24</w:t>
          </w:r>
          <w:r>
            <w:fldChar w:fldCharType="end"/>
          </w:r>
        </w:p>
        <w:p w14:paraId="72D61AA2" w14:textId="6F53BE0D" w:rsidR="00BD7303" w:rsidRDefault="00BD7303">
          <w:pPr>
            <w:pStyle w:val="TOC2"/>
            <w:rPr>
              <w:rFonts w:asciiTheme="minorHAnsi" w:eastAsiaTheme="minorEastAsia" w:hAnsiTheme="minorHAnsi" w:cstheme="minorBidi"/>
              <w:bCs w:val="0"/>
              <w:lang w:eastAsia="en-AU"/>
            </w:rPr>
          </w:pPr>
          <w:r>
            <w:t>Outstanding legislative recommendation: Recommendation 28 – Fair Work Act Amendment</w:t>
          </w:r>
          <w:r>
            <w:tab/>
          </w:r>
          <w:r>
            <w:fldChar w:fldCharType="begin"/>
          </w:r>
          <w:r>
            <w:instrText xml:space="preserve"> PAGEREF _Toc102658062 \h </w:instrText>
          </w:r>
          <w:r>
            <w:fldChar w:fldCharType="separate"/>
          </w:r>
          <w:r>
            <w:t>27</w:t>
          </w:r>
          <w:r>
            <w:fldChar w:fldCharType="end"/>
          </w:r>
        </w:p>
        <w:p w14:paraId="4D317AE9" w14:textId="1AC89F95" w:rsidR="005C2AB7" w:rsidRDefault="006049A6" w:rsidP="00641E9E">
          <w:pPr>
            <w:ind w:left="720" w:hanging="720"/>
          </w:pPr>
          <w:r>
            <w:rPr>
              <w:rFonts w:ascii="Arial" w:hAnsi="Arial" w:cs="Arial"/>
              <w:b/>
              <w:bCs/>
              <w:noProof/>
            </w:rPr>
            <w:fldChar w:fldCharType="end"/>
          </w:r>
        </w:p>
      </w:sdtContent>
    </w:sdt>
    <w:p w14:paraId="571B00B1" w14:textId="77777777" w:rsidR="0030025A" w:rsidRPr="0030025A" w:rsidRDefault="0030025A" w:rsidP="0014338B">
      <w:pPr>
        <w:pStyle w:val="Heading1"/>
        <w:rPr>
          <w:color w:val="auto"/>
          <w:sz w:val="22"/>
          <w:szCs w:val="22"/>
        </w:rPr>
      </w:pPr>
    </w:p>
    <w:p w14:paraId="3F757F92" w14:textId="5EFE2695" w:rsidR="00223A70" w:rsidRPr="0014338B" w:rsidRDefault="00223A70" w:rsidP="0014338B">
      <w:pPr>
        <w:pStyle w:val="Heading1"/>
      </w:pPr>
      <w:bookmarkStart w:id="0" w:name="_Toc102658054"/>
      <w:r w:rsidRPr="0014338B">
        <w:t>Introduction</w:t>
      </w:r>
      <w:bookmarkEnd w:id="0"/>
    </w:p>
    <w:p w14:paraId="72BF0326" w14:textId="0C0A2E24" w:rsidR="00223A70" w:rsidRPr="0014338B" w:rsidRDefault="00223A70" w:rsidP="002015FB">
      <w:pPr>
        <w:rPr>
          <w:rFonts w:ascii="Arial" w:hAnsi="Arial" w:cs="Arial"/>
          <w:b/>
          <w:bCs/>
          <w:sz w:val="20"/>
          <w:szCs w:val="20"/>
        </w:rPr>
      </w:pPr>
    </w:p>
    <w:p w14:paraId="5DBE25B0" w14:textId="4E8782A4" w:rsidR="005A79B2" w:rsidRPr="00E12042" w:rsidRDefault="005A79B2" w:rsidP="00E12042">
      <w:pPr>
        <w:spacing w:after="360"/>
        <w:rPr>
          <w:rFonts w:ascii="Arial" w:hAnsi="Arial" w:cs="Arial"/>
          <w:sz w:val="21"/>
          <w:szCs w:val="21"/>
        </w:rPr>
      </w:pPr>
      <w:r w:rsidRPr="00E12042">
        <w:rPr>
          <w:rFonts w:ascii="Arial" w:hAnsi="Arial" w:cs="Arial"/>
          <w:sz w:val="21"/>
          <w:szCs w:val="21"/>
        </w:rPr>
        <w:t xml:space="preserve">Women’s Health Victoria (WHV) welcomed the opportunity to provide feedback to the </w:t>
      </w:r>
      <w:hyperlink r:id="rId13" w:history="1">
        <w:r w:rsidR="00C55E3D" w:rsidRPr="00E12042">
          <w:rPr>
            <w:rStyle w:val="Hyperlink"/>
            <w:rFonts w:ascii="Arial" w:hAnsi="Arial" w:cs="Arial"/>
            <w:i/>
            <w:iCs/>
            <w:sz w:val="21"/>
            <w:szCs w:val="21"/>
          </w:rPr>
          <w:t>Respect@Work Consultation on Remaining Legislative Recommendations</w:t>
        </w:r>
      </w:hyperlink>
      <w:r w:rsidRPr="00E12042">
        <w:rPr>
          <w:rFonts w:ascii="Arial" w:hAnsi="Arial" w:cs="Arial"/>
          <w:sz w:val="21"/>
          <w:szCs w:val="21"/>
        </w:rPr>
        <w:t xml:space="preserve"> in March 2022. </w:t>
      </w:r>
    </w:p>
    <w:p w14:paraId="62B8AB86" w14:textId="66136C7D" w:rsidR="005A79B2" w:rsidRPr="004362FD" w:rsidRDefault="005A79B2" w:rsidP="004362FD">
      <w:pPr>
        <w:rPr>
          <w:rFonts w:ascii="Arial" w:hAnsi="Arial" w:cs="Arial"/>
          <w:sz w:val="21"/>
          <w:szCs w:val="21"/>
        </w:rPr>
      </w:pPr>
      <w:r w:rsidRPr="004362FD">
        <w:rPr>
          <w:rFonts w:ascii="Arial" w:hAnsi="Arial" w:cs="Arial"/>
          <w:sz w:val="21"/>
          <w:szCs w:val="21"/>
        </w:rPr>
        <w:t>Note: This submission was originally made as a response to an online survey.</w:t>
      </w:r>
    </w:p>
    <w:p w14:paraId="1235EFE6" w14:textId="77777777" w:rsidR="00A90718" w:rsidRPr="00E12042" w:rsidRDefault="00A90718" w:rsidP="00C51CF0">
      <w:pPr>
        <w:pStyle w:val="WHVSubheading"/>
        <w:rPr>
          <w:rFonts w:eastAsiaTheme="minorHAnsi" w:cs="Arial"/>
          <w:sz w:val="21"/>
          <w:szCs w:val="21"/>
        </w:rPr>
      </w:pPr>
    </w:p>
    <w:p w14:paraId="0EC784B0" w14:textId="56A72A6D" w:rsidR="00A90718" w:rsidRPr="00E12042" w:rsidRDefault="00A90718" w:rsidP="00A90718">
      <w:pPr>
        <w:rPr>
          <w:rFonts w:ascii="Arial" w:hAnsi="Arial" w:cs="Arial"/>
          <w:sz w:val="21"/>
          <w:szCs w:val="21"/>
        </w:rPr>
      </w:pPr>
      <w:r w:rsidRPr="00E12042">
        <w:rPr>
          <w:rFonts w:ascii="Arial" w:hAnsi="Arial" w:cs="Arial"/>
          <w:sz w:val="21"/>
          <w:szCs w:val="21"/>
        </w:rPr>
        <w:t>The survey questions relate to each of the remaining six legislative proposals that the Government is consulting on. The questions are focused on understanding whether legislative changes are necessary, and if so, determining the appropriate amendments to implement the relevant recommendation.</w:t>
      </w:r>
    </w:p>
    <w:p w14:paraId="6955A42C" w14:textId="0AAFB865" w:rsidR="00A90718" w:rsidRDefault="00A90718" w:rsidP="002015FB">
      <w:pPr>
        <w:rPr>
          <w:rFonts w:ascii="Arial" w:hAnsi="Arial" w:cs="Arial"/>
          <w:b/>
          <w:bCs/>
          <w:sz w:val="20"/>
          <w:szCs w:val="20"/>
        </w:rPr>
      </w:pPr>
    </w:p>
    <w:p w14:paraId="069AAE9F" w14:textId="77777777" w:rsidR="0030025A" w:rsidRDefault="0030025A">
      <w:pPr>
        <w:rPr>
          <w:rFonts w:ascii="Arial" w:eastAsiaTheme="majorEastAsia" w:hAnsi="Arial" w:cstheme="majorBidi"/>
          <w:b/>
          <w:color w:val="009CA6"/>
          <w:spacing w:val="-10"/>
          <w:kern w:val="28"/>
          <w:sz w:val="56"/>
          <w:szCs w:val="56"/>
        </w:rPr>
      </w:pPr>
      <w:r>
        <w:br w:type="page"/>
      </w:r>
    </w:p>
    <w:p w14:paraId="29D0E638" w14:textId="3BD8C8C3" w:rsidR="00AA3AF5" w:rsidRPr="00AA3AF5" w:rsidRDefault="00AA3AF5" w:rsidP="00AA3AF5">
      <w:pPr>
        <w:pStyle w:val="Heading1"/>
      </w:pPr>
      <w:bookmarkStart w:id="1" w:name="_Toc102658055"/>
      <w:r w:rsidRPr="00AA3AF5">
        <w:lastRenderedPageBreak/>
        <w:t>Survey responses</w:t>
      </w:r>
      <w:bookmarkEnd w:id="1"/>
    </w:p>
    <w:p w14:paraId="1F06AC2D" w14:textId="77777777" w:rsidR="00AA3AF5" w:rsidRPr="0014338B" w:rsidRDefault="00AA3AF5" w:rsidP="002015FB">
      <w:pPr>
        <w:rPr>
          <w:rFonts w:ascii="Arial" w:hAnsi="Arial" w:cs="Arial"/>
          <w:b/>
          <w:bCs/>
          <w:sz w:val="20"/>
          <w:szCs w:val="20"/>
        </w:rPr>
      </w:pPr>
    </w:p>
    <w:p w14:paraId="3411775E" w14:textId="174B4614" w:rsidR="002015FB" w:rsidRPr="006049A6" w:rsidRDefault="002015FB" w:rsidP="0014338B">
      <w:pPr>
        <w:pStyle w:val="Heading2"/>
      </w:pPr>
      <w:bookmarkStart w:id="2" w:name="_Toc102658056"/>
      <w:r w:rsidRPr="006049A6">
        <w:t>Issue 1: Recomm</w:t>
      </w:r>
      <w:r w:rsidRPr="004362FD">
        <w:t>en</w:t>
      </w:r>
      <w:r w:rsidRPr="006049A6">
        <w:t>dation 16(c) – Hostile work environment</w:t>
      </w:r>
      <w:bookmarkEnd w:id="2"/>
    </w:p>
    <w:p w14:paraId="3DCC34D3" w14:textId="77777777" w:rsidR="00223A70" w:rsidRPr="000B614E" w:rsidRDefault="00223A70" w:rsidP="00C51CF0">
      <w:pPr>
        <w:pStyle w:val="WHVSubheading"/>
      </w:pPr>
    </w:p>
    <w:p w14:paraId="51DA7DCA" w14:textId="64E708B9" w:rsidR="000D6F62" w:rsidRPr="007513C7" w:rsidRDefault="0010171E" w:rsidP="00696A86">
      <w:pPr>
        <w:pStyle w:val="Heading3"/>
      </w:pPr>
      <w:r>
        <w:t>Q1.</w:t>
      </w:r>
      <w:r>
        <w:tab/>
      </w:r>
      <w:r w:rsidRPr="0010171E">
        <w:t>What are your views on amending the Sex Discrimination Act to prohibit the creation or facilitation of a hostile work environment on the basis of sex?</w:t>
      </w:r>
      <w:r>
        <w:br/>
      </w:r>
    </w:p>
    <w:tbl>
      <w:tblPr>
        <w:tblStyle w:val="TableGrid"/>
        <w:tblW w:w="8642" w:type="dxa"/>
        <w:tblInd w:w="567" w:type="dxa"/>
        <w:tblLook w:val="04A0" w:firstRow="1" w:lastRow="0" w:firstColumn="1" w:lastColumn="0" w:noHBand="0" w:noVBand="1"/>
      </w:tblPr>
      <w:tblGrid>
        <w:gridCol w:w="709"/>
        <w:gridCol w:w="6083"/>
        <w:gridCol w:w="1850"/>
      </w:tblGrid>
      <w:tr w:rsidR="0010171E" w:rsidRPr="00C0615D" w14:paraId="19A9DC57" w14:textId="77777777" w:rsidTr="00E12042">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EE3C5B7" w14:textId="7DE3D589" w:rsidR="0010171E" w:rsidRPr="00E12042" w:rsidRDefault="006F6D3C" w:rsidP="006F6D3C">
            <w:pPr>
              <w:spacing w:before="120" w:after="120"/>
              <w:ind w:left="181"/>
              <w:rPr>
                <w:rFonts w:ascii="Arial" w:hAnsi="Arial" w:cs="Arial"/>
                <w:b/>
                <w:bCs/>
                <w:i/>
                <w:iCs/>
                <w:color w:val="002060"/>
                <w:sz w:val="21"/>
                <w:szCs w:val="21"/>
              </w:rPr>
            </w:pPr>
            <w:r w:rsidRPr="00E12042">
              <w:rPr>
                <w:rFonts w:ascii="Arial" w:hAnsi="Arial" w:cs="Arial"/>
                <w:b/>
                <w:bCs/>
                <w:i/>
                <w:iCs/>
                <w:color w:val="002060"/>
                <w:sz w:val="21"/>
                <w:szCs w:val="21"/>
              </w:rPr>
              <w:t>(Please select one)</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324E674" w14:textId="77777777" w:rsidR="0010171E" w:rsidRPr="00E12042" w:rsidRDefault="0010171E" w:rsidP="009B0FFD">
            <w:pPr>
              <w:jc w:val="center"/>
              <w:rPr>
                <w:rFonts w:ascii="Arial" w:hAnsi="Arial" w:cs="Arial"/>
                <w:b/>
                <w:bCs/>
                <w:sz w:val="21"/>
                <w:szCs w:val="21"/>
              </w:rPr>
            </w:pPr>
            <w:r w:rsidRPr="00E12042">
              <w:rPr>
                <w:rFonts w:ascii="Arial" w:hAnsi="Arial" w:cs="Arial"/>
                <w:b/>
                <w:bCs/>
                <w:sz w:val="21"/>
                <w:szCs w:val="21"/>
              </w:rPr>
              <w:t>WHV Response</w:t>
            </w:r>
          </w:p>
        </w:tc>
      </w:tr>
      <w:tr w:rsidR="0010171E" w:rsidRPr="00C0615D" w14:paraId="01044F19" w14:textId="77777777" w:rsidTr="00E12042">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76B42C" w14:textId="77777777" w:rsidR="0010171E" w:rsidRPr="006845A7" w:rsidRDefault="0010171E"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a</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EAC928" w14:textId="4FE4997C" w:rsidR="0010171E" w:rsidRPr="00E12042" w:rsidRDefault="000D6F62" w:rsidP="000D6F62">
            <w:pPr>
              <w:spacing w:before="40" w:after="40"/>
              <w:ind w:left="181"/>
              <w:rPr>
                <w:rFonts w:ascii="Arial" w:hAnsi="Arial" w:cs="Arial"/>
                <w:i/>
                <w:iCs/>
                <w:color w:val="002060"/>
                <w:sz w:val="21"/>
                <w:szCs w:val="21"/>
              </w:rPr>
            </w:pPr>
            <w:r w:rsidRPr="00E12042">
              <w:rPr>
                <w:rFonts w:ascii="Arial" w:hAnsi="Arial" w:cs="Arial"/>
                <w:i/>
                <w:iCs/>
                <w:color w:val="002060"/>
                <w:sz w:val="21"/>
                <w:szCs w:val="21"/>
              </w:rPr>
              <w:t>Support amending the Sex Discrimination Act to prohibit the creation or facilitation of a hostile work environment on the basis of sex</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34072E" w14:textId="20B9656A" w:rsidR="0010171E" w:rsidRPr="00E12042" w:rsidRDefault="006F6D3C" w:rsidP="009B0FFD">
            <w:pPr>
              <w:spacing w:before="40" w:after="40"/>
              <w:jc w:val="center"/>
              <w:rPr>
                <w:rFonts w:ascii="Arial" w:hAnsi="Arial" w:cs="Arial"/>
                <w:b/>
                <w:bCs/>
                <w:sz w:val="21"/>
                <w:szCs w:val="21"/>
              </w:rPr>
            </w:pPr>
            <w:r w:rsidRPr="00E12042">
              <w:rPr>
                <w:rFonts w:ascii="Arial" w:hAnsi="Arial" w:cs="Arial"/>
                <w:b/>
                <w:bCs/>
                <w:sz w:val="21"/>
                <w:szCs w:val="21"/>
              </w:rPr>
              <w:t>YES</w:t>
            </w:r>
          </w:p>
        </w:tc>
      </w:tr>
      <w:tr w:rsidR="0010171E" w:rsidRPr="00C0615D" w14:paraId="4AC3933A" w14:textId="77777777" w:rsidTr="00E12042">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B2E54" w14:textId="77777777" w:rsidR="0010171E" w:rsidRPr="006845A7" w:rsidRDefault="0010171E"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b</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0D017E" w14:textId="6B1711EA" w:rsidR="0010171E" w:rsidRPr="00E12042" w:rsidRDefault="000D6F62" w:rsidP="000D6F62">
            <w:pPr>
              <w:spacing w:before="40" w:after="40"/>
              <w:ind w:left="181"/>
              <w:rPr>
                <w:rFonts w:ascii="Arial" w:hAnsi="Arial" w:cs="Arial"/>
                <w:i/>
                <w:iCs/>
                <w:color w:val="002060"/>
                <w:sz w:val="21"/>
                <w:szCs w:val="21"/>
              </w:rPr>
            </w:pPr>
            <w:r w:rsidRPr="00E12042">
              <w:rPr>
                <w:rFonts w:ascii="Arial" w:hAnsi="Arial" w:cs="Arial"/>
                <w:i/>
                <w:iCs/>
                <w:color w:val="002060"/>
                <w:sz w:val="21"/>
                <w:szCs w:val="21"/>
              </w:rPr>
              <w:t>Do not support amending the Sex Discrimination Act to prohibit the creation or facilitation of a hostile work environment on the basis of sex</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FF0DDC" w14:textId="77777777" w:rsidR="0010171E" w:rsidRPr="00E12042" w:rsidRDefault="0010171E" w:rsidP="009B0FFD">
            <w:pPr>
              <w:spacing w:before="40" w:after="40"/>
              <w:jc w:val="center"/>
              <w:rPr>
                <w:rFonts w:ascii="Arial" w:hAnsi="Arial" w:cs="Arial"/>
                <w:sz w:val="21"/>
                <w:szCs w:val="21"/>
              </w:rPr>
            </w:pPr>
            <w:r w:rsidRPr="00E12042">
              <w:rPr>
                <w:rFonts w:ascii="Arial" w:hAnsi="Arial" w:cs="Arial"/>
                <w:sz w:val="21"/>
                <w:szCs w:val="21"/>
              </w:rPr>
              <w:t>Not selected</w:t>
            </w:r>
          </w:p>
        </w:tc>
      </w:tr>
      <w:tr w:rsidR="0010171E" w:rsidRPr="00C0615D" w14:paraId="45AC1D98" w14:textId="77777777" w:rsidTr="00E12042">
        <w:trPr>
          <w:trHeight w:val="461"/>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F3FDE6" w14:textId="77777777" w:rsidR="0010171E" w:rsidRPr="006845A7" w:rsidRDefault="0010171E"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c</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60349F" w14:textId="77777777" w:rsidR="0010171E" w:rsidRPr="00E12042" w:rsidRDefault="0010171E" w:rsidP="000D6F62">
            <w:pPr>
              <w:spacing w:before="40" w:after="40"/>
              <w:ind w:left="181"/>
              <w:rPr>
                <w:rFonts w:ascii="Arial" w:hAnsi="Arial" w:cs="Arial"/>
                <w:i/>
                <w:iCs/>
                <w:color w:val="002060"/>
                <w:sz w:val="21"/>
                <w:szCs w:val="21"/>
              </w:rPr>
            </w:pPr>
            <w:r w:rsidRPr="00E12042">
              <w:rPr>
                <w:rFonts w:ascii="Arial" w:hAnsi="Arial" w:cs="Arial"/>
                <w:i/>
                <w:iCs/>
                <w:color w:val="002060"/>
                <w:sz w:val="21"/>
                <w:szCs w:val="21"/>
              </w:rPr>
              <w:t xml:space="preserve">Unsure </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CFB053" w14:textId="77777777" w:rsidR="0010171E" w:rsidRPr="00E12042" w:rsidRDefault="0010171E" w:rsidP="009B0FFD">
            <w:pPr>
              <w:spacing w:before="40" w:after="40"/>
              <w:jc w:val="center"/>
              <w:rPr>
                <w:rFonts w:ascii="Arial" w:hAnsi="Arial" w:cs="Arial"/>
                <w:sz w:val="21"/>
                <w:szCs w:val="21"/>
              </w:rPr>
            </w:pPr>
            <w:r w:rsidRPr="00E12042">
              <w:rPr>
                <w:rFonts w:ascii="Arial" w:hAnsi="Arial" w:cs="Arial"/>
                <w:sz w:val="21"/>
                <w:szCs w:val="21"/>
              </w:rPr>
              <w:t>Not selected</w:t>
            </w:r>
          </w:p>
        </w:tc>
      </w:tr>
      <w:tr w:rsidR="0010171E" w:rsidRPr="00801F13" w14:paraId="6E2FF364" w14:textId="77777777" w:rsidTr="00E12042">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3810DE" w14:textId="14CE0852" w:rsidR="0010171E" w:rsidRPr="00E12042" w:rsidRDefault="0010171E" w:rsidP="00331695">
            <w:pPr>
              <w:spacing w:before="120" w:after="120"/>
              <w:ind w:left="181"/>
              <w:rPr>
                <w:rFonts w:ascii="Arial" w:hAnsi="Arial" w:cs="Arial"/>
                <w:b/>
                <w:bCs/>
                <w:i/>
                <w:iCs/>
                <w:color w:val="002060"/>
                <w:sz w:val="21"/>
                <w:szCs w:val="21"/>
              </w:rPr>
            </w:pPr>
            <w:r w:rsidRPr="00E12042">
              <w:rPr>
                <w:rFonts w:ascii="Arial" w:hAnsi="Arial" w:cs="Arial"/>
                <w:b/>
                <w:bCs/>
                <w:i/>
                <w:iCs/>
                <w:color w:val="002060"/>
                <w:sz w:val="21"/>
                <w:szCs w:val="21"/>
              </w:rPr>
              <w:t>Please expand on your response</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EBBFF6" w14:textId="2EDBF6F7" w:rsidR="0010171E" w:rsidRPr="00E12042" w:rsidRDefault="0010171E" w:rsidP="009B0FFD">
            <w:pPr>
              <w:spacing w:before="40" w:after="40"/>
              <w:jc w:val="center"/>
              <w:rPr>
                <w:rFonts w:ascii="Arial" w:hAnsi="Arial" w:cs="Arial"/>
                <w:b/>
                <w:bCs/>
                <w:sz w:val="21"/>
                <w:szCs w:val="21"/>
              </w:rPr>
            </w:pPr>
            <w:r w:rsidRPr="00E12042">
              <w:rPr>
                <w:rFonts w:ascii="Arial" w:hAnsi="Arial" w:cs="Arial"/>
                <w:b/>
                <w:bCs/>
                <w:sz w:val="21"/>
                <w:szCs w:val="21"/>
              </w:rPr>
              <w:t>N/A</w:t>
            </w:r>
          </w:p>
        </w:tc>
      </w:tr>
    </w:tbl>
    <w:p w14:paraId="409937EB" w14:textId="77777777" w:rsidR="0010171E" w:rsidRPr="00AE0F09" w:rsidRDefault="0010171E" w:rsidP="0010171E">
      <w:pPr>
        <w:pStyle w:val="ListParagraph"/>
        <w:rPr>
          <w:rFonts w:ascii="Arial" w:hAnsi="Arial" w:cs="Arial"/>
          <w:sz w:val="20"/>
          <w:szCs w:val="20"/>
        </w:rPr>
      </w:pPr>
    </w:p>
    <w:p w14:paraId="46C35EE4" w14:textId="17736D66" w:rsidR="000D6F62" w:rsidRDefault="000D6F62" w:rsidP="00696A86">
      <w:pPr>
        <w:pStyle w:val="Heading3"/>
      </w:pPr>
      <w:r>
        <w:t>Q2.</w:t>
      </w:r>
      <w:r>
        <w:tab/>
      </w:r>
      <w:r w:rsidRPr="000D6F62">
        <w:t>If you SUPPORT this proposal, what are your key reasons?</w:t>
      </w:r>
      <w:r>
        <w:br/>
      </w:r>
    </w:p>
    <w:tbl>
      <w:tblPr>
        <w:tblStyle w:val="TableGrid"/>
        <w:tblW w:w="8642" w:type="dxa"/>
        <w:tblInd w:w="567" w:type="dxa"/>
        <w:tblLook w:val="04A0" w:firstRow="1" w:lastRow="0" w:firstColumn="1" w:lastColumn="0" w:noHBand="0" w:noVBand="1"/>
      </w:tblPr>
      <w:tblGrid>
        <w:gridCol w:w="709"/>
        <w:gridCol w:w="6083"/>
        <w:gridCol w:w="1850"/>
      </w:tblGrid>
      <w:tr w:rsidR="000D6F62" w:rsidRPr="00425D64" w14:paraId="4FE32D63" w14:textId="77777777" w:rsidTr="00E12042">
        <w:tc>
          <w:tcPr>
            <w:tcW w:w="6792" w:type="dxa"/>
            <w:gridSpan w:val="2"/>
            <w:shd w:val="clear" w:color="auto" w:fill="D9D9D9" w:themeFill="background1" w:themeFillShade="D9"/>
          </w:tcPr>
          <w:p w14:paraId="12F77869" w14:textId="605A5690" w:rsidR="000D6F62" w:rsidRPr="00E12042" w:rsidRDefault="006F6D3C" w:rsidP="006F6D3C">
            <w:pPr>
              <w:spacing w:before="120" w:after="120"/>
              <w:ind w:left="181"/>
              <w:rPr>
                <w:rFonts w:ascii="Arial" w:hAnsi="Arial" w:cs="Arial"/>
                <w:b/>
                <w:bCs/>
                <w:i/>
                <w:iCs/>
                <w:color w:val="002060"/>
                <w:sz w:val="21"/>
                <w:szCs w:val="21"/>
              </w:rPr>
            </w:pPr>
            <w:r w:rsidRPr="00E12042">
              <w:rPr>
                <w:rFonts w:ascii="Arial" w:hAnsi="Arial" w:cs="Arial"/>
                <w:b/>
                <w:bCs/>
                <w:i/>
                <w:iCs/>
                <w:color w:val="002060"/>
                <w:sz w:val="21"/>
                <w:szCs w:val="21"/>
              </w:rPr>
              <w:t>(Please select all that apply)</w:t>
            </w:r>
          </w:p>
        </w:tc>
        <w:tc>
          <w:tcPr>
            <w:tcW w:w="1850" w:type="dxa"/>
            <w:shd w:val="clear" w:color="auto" w:fill="D9D9D9" w:themeFill="background1" w:themeFillShade="D9"/>
            <w:vAlign w:val="center"/>
          </w:tcPr>
          <w:p w14:paraId="3AD31BED" w14:textId="77777777" w:rsidR="000D6F62" w:rsidRPr="00E12042" w:rsidRDefault="000D6F62" w:rsidP="009B0FFD">
            <w:pPr>
              <w:jc w:val="center"/>
              <w:rPr>
                <w:rFonts w:ascii="Arial" w:hAnsi="Arial" w:cs="Arial"/>
                <w:b/>
                <w:bCs/>
                <w:sz w:val="21"/>
                <w:szCs w:val="21"/>
              </w:rPr>
            </w:pPr>
            <w:r w:rsidRPr="00E12042">
              <w:rPr>
                <w:rFonts w:ascii="Arial" w:hAnsi="Arial" w:cs="Arial"/>
                <w:b/>
                <w:bCs/>
                <w:sz w:val="21"/>
                <w:szCs w:val="21"/>
              </w:rPr>
              <w:t>WHV Response</w:t>
            </w:r>
          </w:p>
        </w:tc>
      </w:tr>
      <w:tr w:rsidR="000D6F62" w:rsidRPr="00425D64" w14:paraId="7DA59AD9" w14:textId="77777777" w:rsidTr="00E12042">
        <w:tc>
          <w:tcPr>
            <w:tcW w:w="709" w:type="dxa"/>
          </w:tcPr>
          <w:p w14:paraId="59510415" w14:textId="392AC7AE" w:rsidR="000D6F62" w:rsidRPr="006845A7" w:rsidRDefault="000D6F62" w:rsidP="00296C31">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a</w:t>
            </w:r>
          </w:p>
        </w:tc>
        <w:tc>
          <w:tcPr>
            <w:tcW w:w="6083" w:type="dxa"/>
            <w:vAlign w:val="center"/>
          </w:tcPr>
          <w:p w14:paraId="141680A9" w14:textId="6FF8C67C" w:rsidR="000D6F62" w:rsidRPr="00E12042" w:rsidRDefault="000D6F62" w:rsidP="008C1577">
            <w:pPr>
              <w:spacing w:before="40" w:after="40"/>
              <w:ind w:left="181"/>
              <w:rPr>
                <w:rFonts w:ascii="Arial" w:hAnsi="Arial" w:cs="Arial"/>
                <w:i/>
                <w:iCs/>
                <w:color w:val="002060"/>
                <w:sz w:val="21"/>
                <w:szCs w:val="21"/>
              </w:rPr>
            </w:pPr>
            <w:r w:rsidRPr="00E12042">
              <w:rPr>
                <w:rFonts w:ascii="Arial" w:hAnsi="Arial" w:cs="Arial"/>
                <w:i/>
                <w:iCs/>
                <w:color w:val="002060"/>
                <w:sz w:val="21"/>
                <w:szCs w:val="21"/>
              </w:rPr>
              <w:t>The current law requires clarification and this proposal would fill a gap that exists in the current legal frameworks</w:t>
            </w:r>
          </w:p>
        </w:tc>
        <w:tc>
          <w:tcPr>
            <w:tcW w:w="1850" w:type="dxa"/>
            <w:vAlign w:val="center"/>
          </w:tcPr>
          <w:p w14:paraId="3E527D81" w14:textId="77777777" w:rsidR="000D6F62" w:rsidRPr="00E12042" w:rsidRDefault="000D6F62" w:rsidP="00296C31">
            <w:pPr>
              <w:spacing w:before="40" w:after="40"/>
              <w:jc w:val="center"/>
              <w:rPr>
                <w:rFonts w:ascii="Arial" w:hAnsi="Arial" w:cs="Arial"/>
                <w:b/>
                <w:bCs/>
                <w:sz w:val="21"/>
                <w:szCs w:val="21"/>
              </w:rPr>
            </w:pPr>
            <w:r w:rsidRPr="00E12042">
              <w:rPr>
                <w:rFonts w:ascii="Arial" w:hAnsi="Arial" w:cs="Arial"/>
                <w:b/>
                <w:bCs/>
                <w:sz w:val="21"/>
                <w:szCs w:val="21"/>
              </w:rPr>
              <w:t>YES</w:t>
            </w:r>
          </w:p>
        </w:tc>
      </w:tr>
      <w:tr w:rsidR="000D6F62" w:rsidRPr="00425D64" w14:paraId="1B71EA27" w14:textId="77777777" w:rsidTr="00E12042">
        <w:tc>
          <w:tcPr>
            <w:tcW w:w="709" w:type="dxa"/>
          </w:tcPr>
          <w:p w14:paraId="553260A1" w14:textId="393B2791" w:rsidR="000D6F62" w:rsidRPr="006845A7" w:rsidRDefault="000D6F62" w:rsidP="00296C31">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b</w:t>
            </w:r>
          </w:p>
        </w:tc>
        <w:tc>
          <w:tcPr>
            <w:tcW w:w="6083" w:type="dxa"/>
            <w:vAlign w:val="center"/>
          </w:tcPr>
          <w:p w14:paraId="08B1EC9D" w14:textId="2B2C89A7" w:rsidR="000D6F62" w:rsidRPr="00E12042" w:rsidRDefault="00296C31" w:rsidP="008C1577">
            <w:pPr>
              <w:spacing w:before="40" w:after="40"/>
              <w:ind w:left="181"/>
              <w:rPr>
                <w:rFonts w:ascii="Arial" w:hAnsi="Arial" w:cs="Arial"/>
                <w:i/>
                <w:iCs/>
                <w:color w:val="002060"/>
                <w:sz w:val="21"/>
                <w:szCs w:val="21"/>
              </w:rPr>
            </w:pPr>
            <w:r w:rsidRPr="00E12042">
              <w:rPr>
                <w:rFonts w:ascii="Arial" w:hAnsi="Arial" w:cs="Arial"/>
                <w:i/>
                <w:iCs/>
                <w:color w:val="002060"/>
                <w:sz w:val="21"/>
                <w:szCs w:val="21"/>
              </w:rPr>
              <w:t>People who are exposed to sexual conduct, but who are not the direct target, are currently not clearly covered by the sexual harassment provisions in the Sex Discrimination Act and should be</w:t>
            </w:r>
          </w:p>
        </w:tc>
        <w:tc>
          <w:tcPr>
            <w:tcW w:w="1850" w:type="dxa"/>
            <w:vAlign w:val="center"/>
          </w:tcPr>
          <w:p w14:paraId="2CCEFAA2" w14:textId="77777777" w:rsidR="000D6F62" w:rsidRPr="00E12042" w:rsidRDefault="000D6F62" w:rsidP="00296C31">
            <w:pPr>
              <w:spacing w:before="40" w:after="40"/>
              <w:jc w:val="center"/>
              <w:rPr>
                <w:rFonts w:ascii="Arial" w:hAnsi="Arial" w:cs="Arial"/>
                <w:b/>
                <w:bCs/>
                <w:sz w:val="21"/>
                <w:szCs w:val="21"/>
              </w:rPr>
            </w:pPr>
            <w:r w:rsidRPr="00E12042">
              <w:rPr>
                <w:rFonts w:ascii="Arial" w:hAnsi="Arial" w:cs="Arial"/>
                <w:b/>
                <w:bCs/>
                <w:sz w:val="21"/>
                <w:szCs w:val="21"/>
              </w:rPr>
              <w:t>YES</w:t>
            </w:r>
          </w:p>
        </w:tc>
      </w:tr>
      <w:tr w:rsidR="000D6F62" w:rsidRPr="00425D64" w14:paraId="3403A015" w14:textId="77777777" w:rsidTr="00E12042">
        <w:tc>
          <w:tcPr>
            <w:tcW w:w="709" w:type="dxa"/>
          </w:tcPr>
          <w:p w14:paraId="7C3090B6" w14:textId="77777777" w:rsidR="000D6F62" w:rsidRPr="006845A7" w:rsidRDefault="000D6F62" w:rsidP="00296C31">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c</w:t>
            </w:r>
          </w:p>
        </w:tc>
        <w:tc>
          <w:tcPr>
            <w:tcW w:w="6083" w:type="dxa"/>
            <w:vAlign w:val="center"/>
          </w:tcPr>
          <w:p w14:paraId="6E2C9F4F" w14:textId="488E8584" w:rsidR="000D6F62" w:rsidRPr="00E12042" w:rsidRDefault="00296C31" w:rsidP="008C1577">
            <w:pPr>
              <w:spacing w:before="40" w:after="40"/>
              <w:ind w:left="181"/>
              <w:rPr>
                <w:rFonts w:ascii="Arial" w:hAnsi="Arial" w:cs="Arial"/>
                <w:i/>
                <w:iCs/>
                <w:color w:val="002060"/>
                <w:sz w:val="21"/>
                <w:szCs w:val="21"/>
              </w:rPr>
            </w:pPr>
            <w:r w:rsidRPr="00E12042">
              <w:rPr>
                <w:rFonts w:ascii="Arial" w:hAnsi="Arial" w:cs="Arial"/>
                <w:i/>
                <w:iCs/>
                <w:color w:val="002060"/>
                <w:sz w:val="21"/>
                <w:szCs w:val="21"/>
              </w:rPr>
              <w:t>A legislative change would send a strong message to people in the workplace about their obligations and role in preventing sexual harassment</w:t>
            </w:r>
          </w:p>
        </w:tc>
        <w:tc>
          <w:tcPr>
            <w:tcW w:w="1850" w:type="dxa"/>
            <w:vAlign w:val="center"/>
          </w:tcPr>
          <w:p w14:paraId="40E88A04" w14:textId="77777777" w:rsidR="000D6F62" w:rsidRPr="00E12042" w:rsidRDefault="000D6F62" w:rsidP="00296C31">
            <w:pPr>
              <w:spacing w:before="40" w:after="40"/>
              <w:jc w:val="center"/>
              <w:rPr>
                <w:rFonts w:ascii="Arial" w:hAnsi="Arial" w:cs="Arial"/>
                <w:b/>
                <w:bCs/>
                <w:sz w:val="21"/>
                <w:szCs w:val="21"/>
              </w:rPr>
            </w:pPr>
            <w:r w:rsidRPr="00E12042">
              <w:rPr>
                <w:rFonts w:ascii="Arial" w:hAnsi="Arial" w:cs="Arial"/>
                <w:b/>
                <w:bCs/>
                <w:sz w:val="21"/>
                <w:szCs w:val="21"/>
              </w:rPr>
              <w:t>YES</w:t>
            </w:r>
          </w:p>
        </w:tc>
      </w:tr>
      <w:tr w:rsidR="000D6F62" w:rsidRPr="00425D64" w14:paraId="19AB8311" w14:textId="77777777" w:rsidTr="00E12042">
        <w:tc>
          <w:tcPr>
            <w:tcW w:w="709" w:type="dxa"/>
          </w:tcPr>
          <w:p w14:paraId="0A211D4C" w14:textId="77777777" w:rsidR="000D6F62" w:rsidRPr="006845A7" w:rsidRDefault="000D6F62" w:rsidP="00296C31">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d</w:t>
            </w:r>
          </w:p>
        </w:tc>
        <w:tc>
          <w:tcPr>
            <w:tcW w:w="6083" w:type="dxa"/>
            <w:vAlign w:val="center"/>
          </w:tcPr>
          <w:p w14:paraId="336DB404" w14:textId="1A70F15A" w:rsidR="000D6F62" w:rsidRPr="00E12042" w:rsidRDefault="00296C31" w:rsidP="008C1577">
            <w:pPr>
              <w:spacing w:before="40" w:after="40"/>
              <w:ind w:left="181"/>
              <w:rPr>
                <w:rFonts w:ascii="Arial" w:hAnsi="Arial" w:cs="Arial"/>
                <w:i/>
                <w:iCs/>
                <w:color w:val="002060"/>
                <w:sz w:val="21"/>
                <w:szCs w:val="21"/>
              </w:rPr>
            </w:pPr>
            <w:r w:rsidRPr="00E12042">
              <w:rPr>
                <w:rFonts w:ascii="Arial" w:hAnsi="Arial" w:cs="Arial"/>
                <w:i/>
                <w:iCs/>
                <w:color w:val="002060"/>
                <w:sz w:val="21"/>
                <w:szCs w:val="21"/>
              </w:rPr>
              <w:t>The Australian Human Rights Commission should have a clear responsibility in relation to this type of conduct, in addition to complaint mechanisms and remedies available under other existing frameworks</w:t>
            </w:r>
          </w:p>
        </w:tc>
        <w:tc>
          <w:tcPr>
            <w:tcW w:w="1850" w:type="dxa"/>
            <w:vAlign w:val="center"/>
          </w:tcPr>
          <w:p w14:paraId="129FDB44" w14:textId="77777777" w:rsidR="000D6F62" w:rsidRPr="00E12042" w:rsidRDefault="000D6F62" w:rsidP="00296C31">
            <w:pPr>
              <w:spacing w:before="40" w:after="40"/>
              <w:jc w:val="center"/>
              <w:rPr>
                <w:rFonts w:ascii="Arial" w:hAnsi="Arial" w:cs="Arial"/>
                <w:b/>
                <w:bCs/>
                <w:sz w:val="21"/>
                <w:szCs w:val="21"/>
              </w:rPr>
            </w:pPr>
            <w:r w:rsidRPr="00E12042">
              <w:rPr>
                <w:rFonts w:ascii="Arial" w:hAnsi="Arial" w:cs="Arial"/>
                <w:b/>
                <w:bCs/>
                <w:sz w:val="21"/>
                <w:szCs w:val="21"/>
              </w:rPr>
              <w:t>YES</w:t>
            </w:r>
          </w:p>
        </w:tc>
      </w:tr>
      <w:tr w:rsidR="000D6F62" w:rsidRPr="00425D64" w14:paraId="5A97337A" w14:textId="77777777" w:rsidTr="00E12042">
        <w:trPr>
          <w:trHeight w:val="431"/>
        </w:trPr>
        <w:tc>
          <w:tcPr>
            <w:tcW w:w="709" w:type="dxa"/>
          </w:tcPr>
          <w:p w14:paraId="63CFE1F7" w14:textId="77777777" w:rsidR="000D6F62" w:rsidRPr="006845A7" w:rsidRDefault="000D6F62" w:rsidP="00296C31">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e</w:t>
            </w:r>
          </w:p>
        </w:tc>
        <w:tc>
          <w:tcPr>
            <w:tcW w:w="6083" w:type="dxa"/>
            <w:vAlign w:val="center"/>
          </w:tcPr>
          <w:p w14:paraId="391CA2D0" w14:textId="7DFB5333" w:rsidR="000D6F62" w:rsidRPr="00E12042" w:rsidRDefault="00296C31" w:rsidP="008C1577">
            <w:pPr>
              <w:spacing w:before="40" w:after="40"/>
              <w:ind w:left="181"/>
              <w:rPr>
                <w:rFonts w:ascii="Arial" w:hAnsi="Arial" w:cs="Arial"/>
                <w:i/>
                <w:iCs/>
                <w:color w:val="002060"/>
                <w:sz w:val="21"/>
                <w:szCs w:val="21"/>
              </w:rPr>
            </w:pPr>
            <w:r w:rsidRPr="00E12042">
              <w:rPr>
                <w:rFonts w:ascii="Arial" w:hAnsi="Arial" w:cs="Arial"/>
                <w:i/>
                <w:iCs/>
                <w:color w:val="002060"/>
                <w:sz w:val="21"/>
                <w:szCs w:val="21"/>
              </w:rPr>
              <w:t>Other</w:t>
            </w:r>
            <w:r w:rsidR="000D6F62" w:rsidRPr="00E12042">
              <w:rPr>
                <w:rFonts w:ascii="Arial" w:hAnsi="Arial" w:cs="Arial"/>
                <w:i/>
                <w:iCs/>
                <w:color w:val="002060"/>
                <w:sz w:val="21"/>
                <w:szCs w:val="21"/>
              </w:rPr>
              <w:t xml:space="preserve"> </w:t>
            </w:r>
          </w:p>
        </w:tc>
        <w:tc>
          <w:tcPr>
            <w:tcW w:w="1850" w:type="dxa"/>
            <w:vAlign w:val="center"/>
          </w:tcPr>
          <w:p w14:paraId="1A9ED67D" w14:textId="77777777" w:rsidR="000D6F62" w:rsidRPr="00E12042" w:rsidRDefault="000D6F62" w:rsidP="00296C31">
            <w:pPr>
              <w:spacing w:before="40" w:after="40"/>
              <w:jc w:val="center"/>
              <w:rPr>
                <w:rFonts w:ascii="Arial" w:hAnsi="Arial" w:cs="Arial"/>
                <w:b/>
                <w:bCs/>
                <w:sz w:val="21"/>
                <w:szCs w:val="21"/>
              </w:rPr>
            </w:pPr>
            <w:r w:rsidRPr="00E12042">
              <w:rPr>
                <w:rFonts w:ascii="Arial" w:hAnsi="Arial" w:cs="Arial"/>
                <w:b/>
                <w:bCs/>
                <w:sz w:val="21"/>
                <w:szCs w:val="21"/>
              </w:rPr>
              <w:t>YES</w:t>
            </w:r>
          </w:p>
        </w:tc>
      </w:tr>
      <w:tr w:rsidR="00331695" w:rsidRPr="00801F13" w14:paraId="4266BD8C" w14:textId="77777777" w:rsidTr="00E12042">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446DBB" w14:textId="744DCB5F" w:rsidR="00331695" w:rsidRPr="00E12042" w:rsidRDefault="00331695" w:rsidP="008C1577">
            <w:pPr>
              <w:spacing w:before="120" w:after="120"/>
              <w:ind w:left="181"/>
              <w:rPr>
                <w:rFonts w:ascii="Arial" w:hAnsi="Arial" w:cs="Arial"/>
                <w:b/>
                <w:bCs/>
                <w:i/>
                <w:iCs/>
                <w:color w:val="002060"/>
                <w:sz w:val="21"/>
                <w:szCs w:val="21"/>
              </w:rPr>
            </w:pPr>
            <w:r w:rsidRPr="00E12042">
              <w:rPr>
                <w:rFonts w:ascii="Arial" w:hAnsi="Arial" w:cs="Arial"/>
                <w:b/>
                <w:bCs/>
                <w:i/>
                <w:iCs/>
                <w:color w:val="002060"/>
                <w:sz w:val="21"/>
                <w:szCs w:val="21"/>
              </w:rPr>
              <w:t>Please expand on your response</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3286B6" w14:textId="26589943" w:rsidR="00331695" w:rsidRPr="00E12042" w:rsidRDefault="00331695" w:rsidP="009B0FFD">
            <w:pPr>
              <w:spacing w:before="40" w:after="40"/>
              <w:jc w:val="center"/>
              <w:rPr>
                <w:rFonts w:ascii="Arial" w:hAnsi="Arial" w:cs="Arial"/>
                <w:b/>
                <w:bCs/>
                <w:sz w:val="21"/>
                <w:szCs w:val="21"/>
              </w:rPr>
            </w:pPr>
            <w:r w:rsidRPr="00E12042">
              <w:rPr>
                <w:rFonts w:ascii="Arial" w:hAnsi="Arial" w:cs="Arial"/>
                <w:b/>
                <w:bCs/>
                <w:sz w:val="21"/>
                <w:szCs w:val="21"/>
              </w:rPr>
              <w:t>See below</w:t>
            </w:r>
          </w:p>
        </w:tc>
      </w:tr>
    </w:tbl>
    <w:p w14:paraId="6EE3F531" w14:textId="77777777" w:rsidR="0010171E" w:rsidRDefault="0010171E" w:rsidP="002015FB">
      <w:pPr>
        <w:ind w:firstLine="720"/>
        <w:rPr>
          <w:rFonts w:ascii="Arial" w:hAnsi="Arial" w:cs="Arial"/>
          <w:sz w:val="20"/>
          <w:szCs w:val="20"/>
        </w:rPr>
      </w:pPr>
    </w:p>
    <w:p w14:paraId="64DFB08C" w14:textId="77777777" w:rsidR="006845A7" w:rsidRDefault="006845A7">
      <w:pPr>
        <w:rPr>
          <w:rFonts w:ascii="Arial" w:hAnsi="Arial" w:cs="Arial"/>
          <w:b/>
          <w:bCs/>
          <w:color w:val="009CA6"/>
        </w:rPr>
      </w:pPr>
      <w:r>
        <w:rPr>
          <w:rFonts w:ascii="Arial" w:hAnsi="Arial" w:cs="Arial"/>
          <w:b/>
          <w:bCs/>
          <w:color w:val="009CA6"/>
        </w:rPr>
        <w:br w:type="page"/>
      </w:r>
    </w:p>
    <w:p w14:paraId="6FC32C32" w14:textId="325E4090" w:rsidR="002015FB" w:rsidRPr="000811E3" w:rsidRDefault="00F83E45" w:rsidP="00A15912">
      <w:pPr>
        <w:rPr>
          <w:rFonts w:ascii="Arial" w:hAnsi="Arial" w:cs="Arial"/>
          <w:b/>
          <w:bCs/>
          <w:color w:val="009CA6"/>
        </w:rPr>
      </w:pPr>
      <w:r w:rsidRPr="000811E3">
        <w:rPr>
          <w:rFonts w:ascii="Arial" w:hAnsi="Arial" w:cs="Arial"/>
          <w:b/>
          <w:bCs/>
          <w:color w:val="009CA6"/>
        </w:rPr>
        <w:lastRenderedPageBreak/>
        <w:t xml:space="preserve">Q2 - </w:t>
      </w:r>
      <w:r w:rsidR="00FA1E07" w:rsidRPr="000811E3">
        <w:rPr>
          <w:rFonts w:ascii="Arial" w:hAnsi="Arial" w:cs="Arial"/>
          <w:b/>
          <w:bCs/>
          <w:color w:val="009CA6"/>
        </w:rPr>
        <w:t>Expanded response</w:t>
      </w:r>
    </w:p>
    <w:p w14:paraId="2D836084" w14:textId="77777777" w:rsidR="002015FB" w:rsidRPr="006845A7" w:rsidRDefault="002015FB" w:rsidP="00DC0C37">
      <w:pPr>
        <w:pStyle w:val="ListParagraph"/>
        <w:numPr>
          <w:ilvl w:val="0"/>
          <w:numId w:val="6"/>
        </w:numPr>
        <w:spacing w:after="120"/>
        <w:contextualSpacing w:val="0"/>
        <w:rPr>
          <w:rFonts w:ascii="Arial" w:hAnsi="Arial" w:cs="Arial"/>
          <w:sz w:val="21"/>
          <w:szCs w:val="21"/>
          <w:lang w:eastAsia="en-AU"/>
        </w:rPr>
      </w:pPr>
      <w:r w:rsidRPr="006845A7">
        <w:rPr>
          <w:rFonts w:ascii="Arial" w:hAnsi="Arial" w:cs="Arial"/>
          <w:sz w:val="21"/>
          <w:szCs w:val="21"/>
          <w:lang w:eastAsia="en-AU"/>
        </w:rPr>
        <w:t>Sexist, exclusionary and hostile work environments create the preconditions for sexual harassment to occur. Changing these types of work environments is key to preventing sexual harassment.</w:t>
      </w:r>
    </w:p>
    <w:p w14:paraId="241A8697" w14:textId="77777777" w:rsidR="002015FB" w:rsidRPr="006845A7" w:rsidRDefault="002015FB" w:rsidP="00DC0C37">
      <w:pPr>
        <w:pStyle w:val="ListParagraph"/>
        <w:numPr>
          <w:ilvl w:val="0"/>
          <w:numId w:val="6"/>
        </w:numPr>
        <w:spacing w:after="120"/>
        <w:contextualSpacing w:val="0"/>
        <w:rPr>
          <w:rFonts w:ascii="Arial" w:hAnsi="Arial" w:cs="Arial"/>
          <w:sz w:val="21"/>
          <w:szCs w:val="21"/>
          <w:lang w:eastAsia="en-AU"/>
        </w:rPr>
      </w:pPr>
      <w:r w:rsidRPr="006845A7">
        <w:rPr>
          <w:rFonts w:ascii="Arial" w:hAnsi="Arial" w:cs="Arial"/>
          <w:sz w:val="21"/>
          <w:szCs w:val="21"/>
          <w:lang w:eastAsia="en-AU"/>
        </w:rPr>
        <w:t>Such work environments cause significant harm to workers and organisations. A meta-analysis of studies examining women’s occupational wellbeing showed that ‘the more frequent, less intense, and often unchallenged gender harassment, sexist discrimination, sexist organizational climate, and OTSH [organizational tolerance of sexual harassment] appeared at least as detrimental for women’s well-being’ as low-frequency acts of harassment targeted at an individual, such as sexual coercion. The organisation-wide harm resulting from this kind of conduct may be much larger, although less visible.</w:t>
      </w:r>
      <w:r w:rsidRPr="006845A7">
        <w:rPr>
          <w:rStyle w:val="FootnoteReference"/>
          <w:rFonts w:ascii="Arial" w:hAnsi="Arial" w:cs="Arial"/>
          <w:sz w:val="21"/>
          <w:szCs w:val="21"/>
        </w:rPr>
        <w:footnoteReference w:id="1"/>
      </w:r>
      <w:r w:rsidRPr="006845A7">
        <w:rPr>
          <w:rFonts w:ascii="Arial" w:hAnsi="Arial" w:cs="Arial"/>
          <w:sz w:val="21"/>
          <w:szCs w:val="21"/>
          <w:lang w:eastAsia="en-AU"/>
        </w:rPr>
        <w:t xml:space="preserve">  </w:t>
      </w:r>
    </w:p>
    <w:p w14:paraId="28AA1225" w14:textId="77777777" w:rsidR="002015FB" w:rsidRPr="006845A7" w:rsidRDefault="002015FB" w:rsidP="00DC0C37">
      <w:pPr>
        <w:pStyle w:val="ListParagraph"/>
        <w:numPr>
          <w:ilvl w:val="0"/>
          <w:numId w:val="6"/>
        </w:numPr>
        <w:spacing w:after="120"/>
        <w:contextualSpacing w:val="0"/>
        <w:rPr>
          <w:rFonts w:ascii="Arial" w:hAnsi="Arial" w:cs="Arial"/>
          <w:sz w:val="21"/>
          <w:szCs w:val="21"/>
          <w:lang w:eastAsia="en-AU"/>
        </w:rPr>
      </w:pPr>
      <w:r w:rsidRPr="006845A7">
        <w:rPr>
          <w:rFonts w:ascii="Arial" w:hAnsi="Arial" w:cs="Arial"/>
          <w:sz w:val="21"/>
          <w:szCs w:val="21"/>
          <w:lang w:eastAsia="en-AU"/>
        </w:rPr>
        <w:t>The harm described above is particularly acute for women with intersectional identities and people who identify as LGBTQIA+.</w:t>
      </w:r>
      <w:r w:rsidRPr="006845A7">
        <w:rPr>
          <w:rStyle w:val="FootnoteReference"/>
          <w:rFonts w:ascii="Arial" w:hAnsi="Arial" w:cs="Arial"/>
          <w:sz w:val="21"/>
          <w:szCs w:val="21"/>
          <w:lang w:eastAsia="en-AU"/>
        </w:rPr>
        <w:footnoteReference w:id="2"/>
      </w:r>
    </w:p>
    <w:p w14:paraId="1F86CD44" w14:textId="77777777" w:rsidR="002015FB" w:rsidRPr="006845A7" w:rsidRDefault="002015FB" w:rsidP="00DC0C37">
      <w:pPr>
        <w:pStyle w:val="xmsolistparagraph"/>
        <w:numPr>
          <w:ilvl w:val="0"/>
          <w:numId w:val="6"/>
        </w:numPr>
        <w:spacing w:after="160" w:line="252" w:lineRule="auto"/>
        <w:rPr>
          <w:rFonts w:ascii="Arial" w:eastAsia="Times New Roman" w:hAnsi="Arial" w:cs="Arial"/>
          <w:sz w:val="21"/>
          <w:szCs w:val="21"/>
        </w:rPr>
      </w:pPr>
      <w:r w:rsidRPr="006845A7">
        <w:rPr>
          <w:rFonts w:ascii="Arial" w:eastAsia="Times New Roman" w:hAnsi="Arial" w:cs="Arial"/>
          <w:sz w:val="21"/>
          <w:szCs w:val="21"/>
        </w:rPr>
        <w:t xml:space="preserve">The law requires clarification and the above proposal would address the following issues that exist in the current legal framework. </w:t>
      </w:r>
    </w:p>
    <w:p w14:paraId="117D698C" w14:textId="77777777" w:rsidR="002015FB" w:rsidRPr="006845A7" w:rsidRDefault="002015FB" w:rsidP="00DC0C37">
      <w:pPr>
        <w:pStyle w:val="xmsolistparagraph"/>
        <w:numPr>
          <w:ilvl w:val="1"/>
          <w:numId w:val="6"/>
        </w:numPr>
        <w:spacing w:after="160" w:line="252" w:lineRule="auto"/>
        <w:rPr>
          <w:rFonts w:ascii="Arial" w:eastAsia="Times New Roman" w:hAnsi="Arial" w:cs="Arial"/>
          <w:sz w:val="21"/>
          <w:szCs w:val="21"/>
        </w:rPr>
      </w:pPr>
      <w:r w:rsidRPr="006845A7">
        <w:rPr>
          <w:rFonts w:ascii="Arial" w:eastAsia="Times New Roman" w:hAnsi="Arial" w:cs="Arial"/>
          <w:sz w:val="21"/>
          <w:szCs w:val="21"/>
        </w:rPr>
        <w:t>It is not clearly unlawful to create or facilitate a work environment that is generally hostile towards workers in sexist but not overtly sexual ways, where behaviours are not directed at a particular individual. Sexist, hostile work environments are not routinely recognised by individuals and organisations as sexual harassment</w:t>
      </w:r>
      <w:r w:rsidRPr="006845A7">
        <w:rPr>
          <w:rStyle w:val="FootnoteReference"/>
          <w:rFonts w:ascii="Arial" w:eastAsia="Times New Roman" w:hAnsi="Arial" w:cs="Arial"/>
          <w:sz w:val="21"/>
          <w:szCs w:val="21"/>
        </w:rPr>
        <w:footnoteReference w:id="3"/>
      </w:r>
      <w:r w:rsidRPr="006845A7">
        <w:rPr>
          <w:rFonts w:ascii="Arial" w:eastAsia="Times New Roman" w:hAnsi="Arial" w:cs="Arial"/>
          <w:sz w:val="21"/>
          <w:szCs w:val="21"/>
        </w:rPr>
        <w:t xml:space="preserve"> or other unlawful conduct under the Sex Discrimination Act.</w:t>
      </w:r>
    </w:p>
    <w:p w14:paraId="1346CA0C" w14:textId="77777777" w:rsidR="002015FB" w:rsidRPr="006845A7" w:rsidRDefault="002015FB" w:rsidP="00DC0C37">
      <w:pPr>
        <w:pStyle w:val="xmsolistparagraph"/>
        <w:numPr>
          <w:ilvl w:val="1"/>
          <w:numId w:val="6"/>
        </w:numPr>
        <w:spacing w:after="160" w:line="252" w:lineRule="auto"/>
        <w:rPr>
          <w:rFonts w:ascii="Arial" w:eastAsia="Times New Roman" w:hAnsi="Arial" w:cs="Arial"/>
          <w:sz w:val="21"/>
          <w:szCs w:val="21"/>
        </w:rPr>
      </w:pPr>
      <w:r w:rsidRPr="006845A7">
        <w:rPr>
          <w:rFonts w:ascii="Arial" w:eastAsia="Times New Roman" w:hAnsi="Arial" w:cs="Arial"/>
          <w:sz w:val="21"/>
          <w:szCs w:val="21"/>
        </w:rPr>
        <w:t xml:space="preserve">It is also difficult to succeed with a claim of sex discrimination based on multiple instances of mistreatment even if, when considered together, the cumulative effect is unlawful sex discrimination. Under the current law a complainant must prove that each incident of unfavourable treatment is substantially because of that person’s sex, which is often difficult. If multiple incidents could be considered together as part of a hostile work environment then a clearer picture of cumulative, discriminatory effect can emerge.  </w:t>
      </w:r>
    </w:p>
    <w:p w14:paraId="1DC1EBF4" w14:textId="77777777" w:rsidR="002015FB" w:rsidRPr="006845A7" w:rsidRDefault="002015FB" w:rsidP="00DC0C37">
      <w:pPr>
        <w:pStyle w:val="xmsolistparagraph"/>
        <w:numPr>
          <w:ilvl w:val="0"/>
          <w:numId w:val="6"/>
        </w:numPr>
        <w:spacing w:after="160" w:line="252" w:lineRule="auto"/>
        <w:rPr>
          <w:rFonts w:ascii="Arial" w:eastAsia="Times New Roman" w:hAnsi="Arial" w:cs="Arial"/>
          <w:sz w:val="21"/>
          <w:szCs w:val="21"/>
        </w:rPr>
      </w:pPr>
      <w:r w:rsidRPr="006845A7">
        <w:rPr>
          <w:rFonts w:ascii="Arial" w:eastAsia="Times New Roman" w:hAnsi="Arial" w:cs="Arial"/>
          <w:sz w:val="21"/>
          <w:szCs w:val="21"/>
        </w:rPr>
        <w:t>The addition of the proposed specific prohibition would clarify the legal position for duty holders and complainants.</w:t>
      </w:r>
    </w:p>
    <w:p w14:paraId="3385AEF5" w14:textId="4855BCD8" w:rsidR="002015FB" w:rsidRPr="006845A7" w:rsidRDefault="002015FB" w:rsidP="00DC0C37">
      <w:pPr>
        <w:pStyle w:val="xmsolistparagraph"/>
        <w:numPr>
          <w:ilvl w:val="0"/>
          <w:numId w:val="6"/>
        </w:numPr>
        <w:spacing w:after="160" w:line="252" w:lineRule="auto"/>
        <w:rPr>
          <w:rFonts w:ascii="Arial" w:eastAsia="Times New Roman" w:hAnsi="Arial" w:cs="Arial"/>
          <w:sz w:val="21"/>
          <w:szCs w:val="21"/>
        </w:rPr>
      </w:pPr>
      <w:r w:rsidRPr="006845A7">
        <w:rPr>
          <w:rFonts w:ascii="Arial" w:eastAsia="Times New Roman" w:hAnsi="Arial" w:cs="Arial"/>
          <w:sz w:val="21"/>
          <w:szCs w:val="21"/>
        </w:rPr>
        <w:t xml:space="preserve">Individuals should be entitled to seek individual redress for harm caused by this type of discriminatory conduct, in addition to having the option to report the situation to the Australian Human Rights Commission (AHRC) and a work health and safety (WHS) agency for an equality, health and safety response. </w:t>
      </w:r>
    </w:p>
    <w:p w14:paraId="1C3A9698" w14:textId="0EAFFCD2" w:rsidR="00842520" w:rsidRDefault="00842520" w:rsidP="00842520">
      <w:pPr>
        <w:pStyle w:val="xmsolistparagraph"/>
        <w:spacing w:after="160" w:line="252" w:lineRule="auto"/>
        <w:rPr>
          <w:rFonts w:ascii="Arial" w:eastAsia="Times New Roman" w:hAnsi="Arial" w:cs="Arial"/>
          <w:sz w:val="20"/>
          <w:szCs w:val="20"/>
        </w:rPr>
      </w:pPr>
    </w:p>
    <w:p w14:paraId="14ACFD19" w14:textId="77777777" w:rsidR="0030025A" w:rsidRDefault="0030025A">
      <w:pPr>
        <w:rPr>
          <w:rFonts w:ascii="Arial" w:eastAsiaTheme="majorEastAsia" w:hAnsi="Arial" w:cstheme="majorBidi"/>
          <w:b/>
          <w:color w:val="002F6C"/>
          <w:spacing w:val="-10"/>
          <w:kern w:val="28"/>
          <w:sz w:val="24"/>
        </w:rPr>
      </w:pPr>
      <w:r>
        <w:br w:type="page"/>
      </w:r>
    </w:p>
    <w:p w14:paraId="707EB4C5" w14:textId="7729ABB4" w:rsidR="0073651E" w:rsidRDefault="0073651E" w:rsidP="00696A86">
      <w:pPr>
        <w:pStyle w:val="Heading3"/>
      </w:pPr>
      <w:r>
        <w:lastRenderedPageBreak/>
        <w:t>Q3.</w:t>
      </w:r>
      <w:r>
        <w:tab/>
      </w:r>
      <w:r w:rsidRPr="000D6F62">
        <w:t xml:space="preserve">If you </w:t>
      </w:r>
      <w:r>
        <w:t xml:space="preserve">DO NOT </w:t>
      </w:r>
      <w:r w:rsidRPr="000D6F62">
        <w:t>SUPPORT this proposal, what are your key reasons?</w:t>
      </w:r>
      <w:r>
        <w:br/>
      </w:r>
    </w:p>
    <w:tbl>
      <w:tblPr>
        <w:tblStyle w:val="TableGrid"/>
        <w:tblW w:w="8642" w:type="dxa"/>
        <w:tblInd w:w="567" w:type="dxa"/>
        <w:tblLook w:val="04A0" w:firstRow="1" w:lastRow="0" w:firstColumn="1" w:lastColumn="0" w:noHBand="0" w:noVBand="1"/>
      </w:tblPr>
      <w:tblGrid>
        <w:gridCol w:w="709"/>
        <w:gridCol w:w="6083"/>
        <w:gridCol w:w="1850"/>
      </w:tblGrid>
      <w:tr w:rsidR="0073651E" w:rsidRPr="00425D64" w14:paraId="5750966D" w14:textId="77777777" w:rsidTr="00E12042">
        <w:tc>
          <w:tcPr>
            <w:tcW w:w="6792" w:type="dxa"/>
            <w:gridSpan w:val="2"/>
            <w:shd w:val="clear" w:color="auto" w:fill="D9D9D9" w:themeFill="background1" w:themeFillShade="D9"/>
          </w:tcPr>
          <w:p w14:paraId="47E9D1DE" w14:textId="77777777" w:rsidR="0073651E" w:rsidRPr="00E12042" w:rsidRDefault="0073651E" w:rsidP="009B0FFD">
            <w:pPr>
              <w:spacing w:before="120" w:after="120"/>
              <w:ind w:left="181"/>
              <w:rPr>
                <w:rFonts w:ascii="Arial" w:hAnsi="Arial" w:cs="Arial"/>
                <w:b/>
                <w:bCs/>
                <w:i/>
                <w:iCs/>
                <w:color w:val="002060"/>
                <w:sz w:val="21"/>
                <w:szCs w:val="21"/>
              </w:rPr>
            </w:pPr>
            <w:r w:rsidRPr="00E12042">
              <w:rPr>
                <w:rFonts w:ascii="Arial" w:hAnsi="Arial" w:cs="Arial"/>
                <w:b/>
                <w:bCs/>
                <w:i/>
                <w:iCs/>
                <w:color w:val="002060"/>
                <w:sz w:val="21"/>
                <w:szCs w:val="21"/>
              </w:rPr>
              <w:t>(Please select all that apply)</w:t>
            </w:r>
          </w:p>
        </w:tc>
        <w:tc>
          <w:tcPr>
            <w:tcW w:w="1850" w:type="dxa"/>
            <w:shd w:val="clear" w:color="auto" w:fill="D9D9D9" w:themeFill="background1" w:themeFillShade="D9"/>
            <w:vAlign w:val="center"/>
          </w:tcPr>
          <w:p w14:paraId="7025057E" w14:textId="77777777" w:rsidR="0073651E" w:rsidRPr="00E12042" w:rsidRDefault="0073651E" w:rsidP="009B0FFD">
            <w:pPr>
              <w:jc w:val="center"/>
              <w:rPr>
                <w:rFonts w:ascii="Arial" w:hAnsi="Arial" w:cs="Arial"/>
                <w:b/>
                <w:bCs/>
                <w:sz w:val="21"/>
                <w:szCs w:val="21"/>
              </w:rPr>
            </w:pPr>
            <w:r w:rsidRPr="00E12042">
              <w:rPr>
                <w:rFonts w:ascii="Arial" w:hAnsi="Arial" w:cs="Arial"/>
                <w:b/>
                <w:bCs/>
                <w:sz w:val="21"/>
                <w:szCs w:val="21"/>
              </w:rPr>
              <w:t>WHV Response</w:t>
            </w:r>
          </w:p>
        </w:tc>
      </w:tr>
      <w:tr w:rsidR="0073651E" w:rsidRPr="00425D64" w14:paraId="56B11B9E" w14:textId="77777777" w:rsidTr="00E12042">
        <w:tc>
          <w:tcPr>
            <w:tcW w:w="709" w:type="dxa"/>
          </w:tcPr>
          <w:p w14:paraId="49A7C3EA" w14:textId="77777777" w:rsidR="0073651E" w:rsidRPr="006845A7" w:rsidRDefault="0073651E"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a</w:t>
            </w:r>
          </w:p>
        </w:tc>
        <w:tc>
          <w:tcPr>
            <w:tcW w:w="6083" w:type="dxa"/>
            <w:vAlign w:val="center"/>
          </w:tcPr>
          <w:p w14:paraId="4413CC90" w14:textId="4F33D954" w:rsidR="0073651E" w:rsidRPr="00E12042" w:rsidRDefault="00064C18" w:rsidP="000F51DB">
            <w:pPr>
              <w:spacing w:before="40" w:after="40"/>
              <w:ind w:left="181"/>
              <w:rPr>
                <w:rFonts w:ascii="Arial" w:hAnsi="Arial" w:cs="Arial"/>
                <w:i/>
                <w:iCs/>
                <w:color w:val="002060"/>
                <w:sz w:val="21"/>
                <w:szCs w:val="21"/>
              </w:rPr>
            </w:pPr>
            <w:r w:rsidRPr="00E12042">
              <w:rPr>
                <w:rFonts w:ascii="Arial" w:hAnsi="Arial" w:cs="Arial"/>
                <w:i/>
                <w:iCs/>
                <w:color w:val="002060"/>
                <w:sz w:val="21"/>
                <w:szCs w:val="21"/>
              </w:rPr>
              <w:t>The current laws and legal frameworks sufficiently address this proposal already</w:t>
            </w:r>
          </w:p>
        </w:tc>
        <w:tc>
          <w:tcPr>
            <w:tcW w:w="1850" w:type="dxa"/>
            <w:vAlign w:val="center"/>
          </w:tcPr>
          <w:p w14:paraId="469B8103" w14:textId="57773FB5" w:rsidR="0073651E" w:rsidRPr="00E12042" w:rsidRDefault="0073651E" w:rsidP="009B0FFD">
            <w:pPr>
              <w:spacing w:before="40" w:after="40"/>
              <w:jc w:val="center"/>
              <w:rPr>
                <w:rFonts w:ascii="Arial" w:hAnsi="Arial" w:cs="Arial"/>
                <w:b/>
                <w:bCs/>
                <w:sz w:val="21"/>
                <w:szCs w:val="21"/>
              </w:rPr>
            </w:pPr>
            <w:r w:rsidRPr="00E12042">
              <w:rPr>
                <w:rFonts w:ascii="Arial" w:hAnsi="Arial" w:cs="Arial"/>
                <w:b/>
                <w:bCs/>
                <w:sz w:val="21"/>
                <w:szCs w:val="21"/>
              </w:rPr>
              <w:t>N/A</w:t>
            </w:r>
          </w:p>
        </w:tc>
      </w:tr>
      <w:tr w:rsidR="0073651E" w:rsidRPr="00425D64" w14:paraId="41959C86" w14:textId="77777777" w:rsidTr="00E12042">
        <w:tc>
          <w:tcPr>
            <w:tcW w:w="709" w:type="dxa"/>
          </w:tcPr>
          <w:p w14:paraId="637D59D5" w14:textId="77777777" w:rsidR="0073651E" w:rsidRPr="006845A7" w:rsidRDefault="0073651E"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b</w:t>
            </w:r>
          </w:p>
        </w:tc>
        <w:tc>
          <w:tcPr>
            <w:tcW w:w="6083" w:type="dxa"/>
            <w:vAlign w:val="center"/>
          </w:tcPr>
          <w:p w14:paraId="5AEC2D9F" w14:textId="6A559EE3" w:rsidR="0073651E" w:rsidRPr="00E12042" w:rsidRDefault="00064C18" w:rsidP="000F51DB">
            <w:pPr>
              <w:spacing w:before="40" w:after="40"/>
              <w:ind w:left="181"/>
              <w:rPr>
                <w:rFonts w:ascii="Arial" w:hAnsi="Arial" w:cs="Arial"/>
                <w:i/>
                <w:iCs/>
                <w:color w:val="002060"/>
                <w:sz w:val="21"/>
                <w:szCs w:val="21"/>
              </w:rPr>
            </w:pPr>
            <w:r w:rsidRPr="00E12042">
              <w:rPr>
                <w:rFonts w:ascii="Arial" w:hAnsi="Arial" w:cs="Arial"/>
                <w:i/>
                <w:iCs/>
                <w:color w:val="002060"/>
                <w:sz w:val="21"/>
                <w:szCs w:val="21"/>
              </w:rPr>
              <w:t>This proposal would create additional complexity for employers and/or workers due to overlap with the Work Health and Safety framework, Fair Work Act and Sex Discrimination Act</w:t>
            </w:r>
          </w:p>
        </w:tc>
        <w:tc>
          <w:tcPr>
            <w:tcW w:w="1850" w:type="dxa"/>
            <w:vAlign w:val="center"/>
          </w:tcPr>
          <w:p w14:paraId="319F2685" w14:textId="29D3581A" w:rsidR="0073651E" w:rsidRPr="00E12042" w:rsidRDefault="0073651E" w:rsidP="009B0FFD">
            <w:pPr>
              <w:spacing w:before="40" w:after="40"/>
              <w:jc w:val="center"/>
              <w:rPr>
                <w:rFonts w:ascii="Arial" w:hAnsi="Arial" w:cs="Arial"/>
                <w:b/>
                <w:bCs/>
                <w:sz w:val="21"/>
                <w:szCs w:val="21"/>
              </w:rPr>
            </w:pPr>
            <w:r w:rsidRPr="00E12042">
              <w:rPr>
                <w:rFonts w:ascii="Arial" w:hAnsi="Arial" w:cs="Arial"/>
                <w:b/>
                <w:bCs/>
                <w:sz w:val="21"/>
                <w:szCs w:val="21"/>
              </w:rPr>
              <w:t>N/A</w:t>
            </w:r>
          </w:p>
        </w:tc>
      </w:tr>
      <w:tr w:rsidR="0073651E" w:rsidRPr="00425D64" w14:paraId="27457FB8" w14:textId="77777777" w:rsidTr="00E12042">
        <w:tc>
          <w:tcPr>
            <w:tcW w:w="709" w:type="dxa"/>
          </w:tcPr>
          <w:p w14:paraId="23A2A336" w14:textId="77777777" w:rsidR="0073651E" w:rsidRPr="006845A7" w:rsidRDefault="0073651E"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c</w:t>
            </w:r>
          </w:p>
        </w:tc>
        <w:tc>
          <w:tcPr>
            <w:tcW w:w="6083" w:type="dxa"/>
            <w:vAlign w:val="center"/>
          </w:tcPr>
          <w:p w14:paraId="315C22FD" w14:textId="04FBD026" w:rsidR="0073651E" w:rsidRPr="00E12042" w:rsidRDefault="00064C18" w:rsidP="000F51DB">
            <w:pPr>
              <w:spacing w:before="40" w:after="40"/>
              <w:ind w:left="181"/>
              <w:rPr>
                <w:rFonts w:ascii="Arial" w:hAnsi="Arial" w:cs="Arial"/>
                <w:i/>
                <w:iCs/>
                <w:color w:val="002060"/>
                <w:sz w:val="21"/>
                <w:szCs w:val="21"/>
              </w:rPr>
            </w:pPr>
            <w:r w:rsidRPr="00E12042">
              <w:rPr>
                <w:rFonts w:ascii="Arial" w:hAnsi="Arial" w:cs="Arial"/>
                <w:i/>
                <w:iCs/>
                <w:color w:val="002060"/>
                <w:sz w:val="21"/>
                <w:szCs w:val="21"/>
              </w:rPr>
              <w:t>The current work underway to enhance and strengthen the existing Work Health and Safety framework sufficiently addresses this proposal</w:t>
            </w:r>
          </w:p>
        </w:tc>
        <w:tc>
          <w:tcPr>
            <w:tcW w:w="1850" w:type="dxa"/>
            <w:vAlign w:val="center"/>
          </w:tcPr>
          <w:p w14:paraId="36B70B9E" w14:textId="6C6BBC7C" w:rsidR="0073651E" w:rsidRPr="00E12042" w:rsidRDefault="0073651E" w:rsidP="009B0FFD">
            <w:pPr>
              <w:spacing w:before="40" w:after="40"/>
              <w:jc w:val="center"/>
              <w:rPr>
                <w:rFonts w:ascii="Arial" w:hAnsi="Arial" w:cs="Arial"/>
                <w:b/>
                <w:bCs/>
                <w:sz w:val="21"/>
                <w:szCs w:val="21"/>
              </w:rPr>
            </w:pPr>
            <w:r w:rsidRPr="00E12042">
              <w:rPr>
                <w:rFonts w:ascii="Arial" w:hAnsi="Arial" w:cs="Arial"/>
                <w:b/>
                <w:bCs/>
                <w:sz w:val="21"/>
                <w:szCs w:val="21"/>
              </w:rPr>
              <w:t>N/A</w:t>
            </w:r>
          </w:p>
        </w:tc>
      </w:tr>
      <w:tr w:rsidR="0073651E" w:rsidRPr="00425D64" w14:paraId="06904066" w14:textId="77777777" w:rsidTr="00E12042">
        <w:tc>
          <w:tcPr>
            <w:tcW w:w="709" w:type="dxa"/>
          </w:tcPr>
          <w:p w14:paraId="30418F16" w14:textId="77777777" w:rsidR="0073651E" w:rsidRPr="006845A7" w:rsidRDefault="0073651E"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d</w:t>
            </w:r>
          </w:p>
        </w:tc>
        <w:tc>
          <w:tcPr>
            <w:tcW w:w="6083" w:type="dxa"/>
            <w:vAlign w:val="center"/>
          </w:tcPr>
          <w:p w14:paraId="5E1AFF47" w14:textId="331683A6" w:rsidR="0073651E" w:rsidRPr="00E12042" w:rsidRDefault="000F51DB" w:rsidP="000F51DB">
            <w:pPr>
              <w:spacing w:before="40" w:after="40"/>
              <w:ind w:left="181"/>
              <w:rPr>
                <w:rFonts w:ascii="Arial" w:hAnsi="Arial" w:cs="Arial"/>
                <w:i/>
                <w:iCs/>
                <w:color w:val="002060"/>
                <w:sz w:val="21"/>
                <w:szCs w:val="21"/>
              </w:rPr>
            </w:pPr>
            <w:r w:rsidRPr="00E12042">
              <w:rPr>
                <w:rFonts w:ascii="Arial" w:hAnsi="Arial" w:cs="Arial"/>
                <w:i/>
                <w:iCs/>
                <w:color w:val="002060"/>
                <w:sz w:val="21"/>
                <w:szCs w:val="21"/>
              </w:rPr>
              <w:t>Further guidance material and education on the operation of the existing framework would sufficiently address this proposal</w:t>
            </w:r>
          </w:p>
        </w:tc>
        <w:tc>
          <w:tcPr>
            <w:tcW w:w="1850" w:type="dxa"/>
            <w:vAlign w:val="center"/>
          </w:tcPr>
          <w:p w14:paraId="4CC04127" w14:textId="7A31B105" w:rsidR="0073651E" w:rsidRPr="00E12042" w:rsidRDefault="0073651E" w:rsidP="009B0FFD">
            <w:pPr>
              <w:spacing w:before="40" w:after="40"/>
              <w:jc w:val="center"/>
              <w:rPr>
                <w:rFonts w:ascii="Arial" w:hAnsi="Arial" w:cs="Arial"/>
                <w:b/>
                <w:bCs/>
                <w:sz w:val="21"/>
                <w:szCs w:val="21"/>
              </w:rPr>
            </w:pPr>
            <w:r w:rsidRPr="00E12042">
              <w:rPr>
                <w:rFonts w:ascii="Arial" w:hAnsi="Arial" w:cs="Arial"/>
                <w:b/>
                <w:bCs/>
                <w:sz w:val="21"/>
                <w:szCs w:val="21"/>
              </w:rPr>
              <w:t>N/A</w:t>
            </w:r>
          </w:p>
        </w:tc>
      </w:tr>
      <w:tr w:rsidR="0073651E" w:rsidRPr="00425D64" w14:paraId="10AA9061" w14:textId="77777777" w:rsidTr="00E12042">
        <w:trPr>
          <w:trHeight w:val="431"/>
        </w:trPr>
        <w:tc>
          <w:tcPr>
            <w:tcW w:w="709" w:type="dxa"/>
          </w:tcPr>
          <w:p w14:paraId="67034A9D" w14:textId="77777777" w:rsidR="0073651E" w:rsidRPr="006845A7" w:rsidRDefault="0073651E"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e</w:t>
            </w:r>
          </w:p>
        </w:tc>
        <w:tc>
          <w:tcPr>
            <w:tcW w:w="6083" w:type="dxa"/>
            <w:vAlign w:val="center"/>
          </w:tcPr>
          <w:p w14:paraId="045266C5" w14:textId="77777777" w:rsidR="0073651E" w:rsidRPr="00E12042" w:rsidRDefault="0073651E" w:rsidP="000F51DB">
            <w:pPr>
              <w:spacing w:before="40" w:after="40"/>
              <w:ind w:left="181"/>
              <w:rPr>
                <w:rFonts w:ascii="Arial" w:hAnsi="Arial" w:cs="Arial"/>
                <w:i/>
                <w:iCs/>
                <w:color w:val="002060"/>
                <w:sz w:val="21"/>
                <w:szCs w:val="21"/>
              </w:rPr>
            </w:pPr>
            <w:r w:rsidRPr="00E12042">
              <w:rPr>
                <w:rFonts w:ascii="Arial" w:hAnsi="Arial" w:cs="Arial"/>
                <w:i/>
                <w:iCs/>
                <w:color w:val="002060"/>
                <w:sz w:val="21"/>
                <w:szCs w:val="21"/>
              </w:rPr>
              <w:t xml:space="preserve">Other </w:t>
            </w:r>
          </w:p>
        </w:tc>
        <w:tc>
          <w:tcPr>
            <w:tcW w:w="1850" w:type="dxa"/>
            <w:vAlign w:val="center"/>
          </w:tcPr>
          <w:p w14:paraId="683D3F19" w14:textId="349E5B88" w:rsidR="0073651E" w:rsidRPr="00E12042" w:rsidRDefault="0073651E" w:rsidP="009B0FFD">
            <w:pPr>
              <w:spacing w:before="40" w:after="40"/>
              <w:jc w:val="center"/>
              <w:rPr>
                <w:rFonts w:ascii="Arial" w:hAnsi="Arial" w:cs="Arial"/>
                <w:b/>
                <w:bCs/>
                <w:sz w:val="21"/>
                <w:szCs w:val="21"/>
              </w:rPr>
            </w:pPr>
            <w:r w:rsidRPr="00E12042">
              <w:rPr>
                <w:rFonts w:ascii="Arial" w:hAnsi="Arial" w:cs="Arial"/>
                <w:b/>
                <w:bCs/>
                <w:sz w:val="21"/>
                <w:szCs w:val="21"/>
              </w:rPr>
              <w:t>N/A</w:t>
            </w:r>
          </w:p>
        </w:tc>
      </w:tr>
      <w:tr w:rsidR="0073651E" w:rsidRPr="00801F13" w14:paraId="12378EB8" w14:textId="77777777" w:rsidTr="00E12042">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719B19" w14:textId="77777777" w:rsidR="0073651E" w:rsidRPr="00E12042" w:rsidRDefault="0073651E" w:rsidP="009B0FFD">
            <w:pPr>
              <w:spacing w:before="120" w:after="120"/>
              <w:ind w:left="181"/>
              <w:rPr>
                <w:rFonts w:ascii="Arial" w:hAnsi="Arial" w:cs="Arial"/>
                <w:b/>
                <w:bCs/>
                <w:i/>
                <w:iCs/>
                <w:color w:val="002060"/>
                <w:sz w:val="21"/>
                <w:szCs w:val="21"/>
              </w:rPr>
            </w:pPr>
            <w:r w:rsidRPr="00E12042">
              <w:rPr>
                <w:rFonts w:ascii="Arial" w:hAnsi="Arial" w:cs="Arial"/>
                <w:b/>
                <w:bCs/>
                <w:i/>
                <w:iCs/>
                <w:color w:val="002060"/>
                <w:sz w:val="21"/>
                <w:szCs w:val="21"/>
              </w:rPr>
              <w:t>Please expand on your response</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580152" w14:textId="5ABE0B33" w:rsidR="0073651E" w:rsidRPr="00E12042" w:rsidRDefault="0073651E" w:rsidP="009B0FFD">
            <w:pPr>
              <w:spacing w:before="40" w:after="40"/>
              <w:jc w:val="center"/>
              <w:rPr>
                <w:rFonts w:ascii="Arial" w:hAnsi="Arial" w:cs="Arial"/>
                <w:b/>
                <w:bCs/>
                <w:sz w:val="21"/>
                <w:szCs w:val="21"/>
              </w:rPr>
            </w:pPr>
            <w:r w:rsidRPr="00E12042">
              <w:rPr>
                <w:rFonts w:ascii="Arial" w:hAnsi="Arial" w:cs="Arial"/>
                <w:b/>
                <w:bCs/>
                <w:sz w:val="21"/>
                <w:szCs w:val="21"/>
              </w:rPr>
              <w:t>N/A</w:t>
            </w:r>
          </w:p>
        </w:tc>
      </w:tr>
    </w:tbl>
    <w:p w14:paraId="209E35B2" w14:textId="77777777" w:rsidR="0073651E" w:rsidRDefault="0073651E" w:rsidP="00232722">
      <w:pPr>
        <w:pStyle w:val="WHVSub-sub-heading"/>
      </w:pPr>
    </w:p>
    <w:p w14:paraId="4A213D5F" w14:textId="36D9DBBC" w:rsidR="009F5816" w:rsidRPr="007513C7" w:rsidRDefault="009F5816" w:rsidP="00696A86">
      <w:pPr>
        <w:pStyle w:val="Heading3"/>
      </w:pPr>
      <w:r>
        <w:t>Q4.</w:t>
      </w:r>
      <w:r>
        <w:tab/>
      </w:r>
      <w:r w:rsidRPr="009F5816">
        <w:t>Which of the following workplace roles or positions, if any, should a prohibition on creating or facilitating a hostile work environment apply to?</w:t>
      </w:r>
      <w:r>
        <w:br/>
      </w:r>
    </w:p>
    <w:tbl>
      <w:tblPr>
        <w:tblStyle w:val="TableGrid"/>
        <w:tblW w:w="8642" w:type="dxa"/>
        <w:tblInd w:w="567" w:type="dxa"/>
        <w:tblLook w:val="04A0" w:firstRow="1" w:lastRow="0" w:firstColumn="1" w:lastColumn="0" w:noHBand="0" w:noVBand="1"/>
      </w:tblPr>
      <w:tblGrid>
        <w:gridCol w:w="709"/>
        <w:gridCol w:w="6083"/>
        <w:gridCol w:w="1850"/>
      </w:tblGrid>
      <w:tr w:rsidR="009F5816" w:rsidRPr="00C0615D" w14:paraId="417E2D6C" w14:textId="77777777" w:rsidTr="00E12042">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83C535A" w14:textId="1B00433A" w:rsidR="009F5816" w:rsidRPr="00E12042" w:rsidRDefault="009F5816" w:rsidP="009B0FFD">
            <w:pPr>
              <w:spacing w:before="120" w:after="120"/>
              <w:ind w:left="181"/>
              <w:rPr>
                <w:rFonts w:ascii="Arial" w:hAnsi="Arial" w:cs="Arial"/>
                <w:b/>
                <w:bCs/>
                <w:i/>
                <w:iCs/>
                <w:color w:val="002060"/>
                <w:sz w:val="21"/>
                <w:szCs w:val="21"/>
              </w:rPr>
            </w:pPr>
            <w:r w:rsidRPr="00E12042">
              <w:rPr>
                <w:rFonts w:ascii="Arial" w:hAnsi="Arial" w:cs="Arial"/>
                <w:b/>
                <w:bCs/>
                <w:i/>
                <w:iCs/>
                <w:color w:val="002060"/>
                <w:sz w:val="21"/>
                <w:szCs w:val="21"/>
              </w:rPr>
              <w:t xml:space="preserve">(Please select </w:t>
            </w:r>
            <w:r w:rsidR="00FA1E07" w:rsidRPr="00E12042">
              <w:rPr>
                <w:rFonts w:ascii="Arial" w:hAnsi="Arial" w:cs="Arial"/>
                <w:b/>
                <w:bCs/>
                <w:i/>
                <w:iCs/>
                <w:color w:val="002060"/>
                <w:sz w:val="21"/>
                <w:szCs w:val="21"/>
              </w:rPr>
              <w:t>all that apply</w:t>
            </w:r>
            <w:r w:rsidRPr="00E12042">
              <w:rPr>
                <w:rFonts w:ascii="Arial" w:hAnsi="Arial" w:cs="Arial"/>
                <w:b/>
                <w:bCs/>
                <w:i/>
                <w:iCs/>
                <w:color w:val="002060"/>
                <w:sz w:val="21"/>
                <w:szCs w:val="21"/>
              </w:rPr>
              <w:t>)</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56AED6" w14:textId="77777777" w:rsidR="009F5816" w:rsidRPr="00E12042" w:rsidRDefault="009F5816" w:rsidP="009B0FFD">
            <w:pPr>
              <w:jc w:val="center"/>
              <w:rPr>
                <w:rFonts w:ascii="Arial" w:hAnsi="Arial" w:cs="Arial"/>
                <w:b/>
                <w:bCs/>
                <w:sz w:val="21"/>
                <w:szCs w:val="21"/>
              </w:rPr>
            </w:pPr>
            <w:r w:rsidRPr="00E12042">
              <w:rPr>
                <w:rFonts w:ascii="Arial" w:hAnsi="Arial" w:cs="Arial"/>
                <w:b/>
                <w:bCs/>
                <w:sz w:val="21"/>
                <w:szCs w:val="21"/>
              </w:rPr>
              <w:t>WHV Response</w:t>
            </w:r>
          </w:p>
        </w:tc>
      </w:tr>
      <w:tr w:rsidR="009F5816" w:rsidRPr="00C0615D" w14:paraId="643598A4" w14:textId="77777777" w:rsidTr="00E12042">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A14E5F" w14:textId="77777777" w:rsidR="009F5816" w:rsidRPr="006845A7" w:rsidRDefault="009F5816"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a</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484696" w14:textId="49B29C97" w:rsidR="009F5816" w:rsidRPr="00E12042" w:rsidRDefault="009F5816" w:rsidP="00792971">
            <w:pPr>
              <w:spacing w:before="120" w:after="120"/>
              <w:ind w:left="181"/>
              <w:rPr>
                <w:rFonts w:ascii="Arial" w:hAnsi="Arial" w:cs="Arial"/>
                <w:i/>
                <w:iCs/>
                <w:color w:val="002060"/>
                <w:sz w:val="21"/>
                <w:szCs w:val="21"/>
              </w:rPr>
            </w:pPr>
            <w:r w:rsidRPr="00E12042">
              <w:rPr>
                <w:rFonts w:ascii="Arial" w:hAnsi="Arial" w:cs="Arial"/>
                <w:i/>
                <w:iCs/>
                <w:color w:val="002060"/>
                <w:sz w:val="21"/>
                <w:szCs w:val="21"/>
              </w:rPr>
              <w:t>Executive leadership (senior managers, leaders)</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C8CB8C" w14:textId="434503E1" w:rsidR="009F5816" w:rsidRPr="00E12042" w:rsidRDefault="009F5816" w:rsidP="009B0FFD">
            <w:pPr>
              <w:spacing w:before="40" w:after="40"/>
              <w:jc w:val="center"/>
              <w:rPr>
                <w:rFonts w:ascii="Arial" w:hAnsi="Arial" w:cs="Arial"/>
                <w:sz w:val="21"/>
                <w:szCs w:val="21"/>
              </w:rPr>
            </w:pPr>
            <w:r w:rsidRPr="00E12042">
              <w:rPr>
                <w:rFonts w:ascii="Arial" w:hAnsi="Arial" w:cs="Arial"/>
                <w:sz w:val="21"/>
                <w:szCs w:val="21"/>
              </w:rPr>
              <w:t>Not selected</w:t>
            </w:r>
          </w:p>
        </w:tc>
      </w:tr>
      <w:tr w:rsidR="009F5816" w:rsidRPr="00C0615D" w14:paraId="4BD94F0F" w14:textId="77777777" w:rsidTr="00E12042">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2DC329" w14:textId="77777777" w:rsidR="009F5816" w:rsidRPr="006845A7" w:rsidRDefault="009F5816"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b</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A4F834" w14:textId="2CA8060D" w:rsidR="009F5816" w:rsidRPr="00E12042" w:rsidRDefault="009F5816" w:rsidP="00792971">
            <w:pPr>
              <w:spacing w:before="120" w:after="120"/>
              <w:ind w:left="181"/>
              <w:rPr>
                <w:rFonts w:ascii="Arial" w:hAnsi="Arial" w:cs="Arial"/>
                <w:i/>
                <w:iCs/>
                <w:color w:val="002060"/>
                <w:sz w:val="21"/>
                <w:szCs w:val="21"/>
              </w:rPr>
            </w:pPr>
            <w:r w:rsidRPr="00E12042">
              <w:rPr>
                <w:rFonts w:ascii="Arial" w:hAnsi="Arial" w:cs="Arial"/>
                <w:i/>
                <w:iCs/>
                <w:color w:val="002060"/>
                <w:sz w:val="21"/>
                <w:szCs w:val="21"/>
              </w:rPr>
              <w:t>Middle management (managers, supervisors)</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D2A38E" w14:textId="77777777" w:rsidR="009F5816" w:rsidRPr="00E12042" w:rsidRDefault="009F5816" w:rsidP="009B0FFD">
            <w:pPr>
              <w:spacing w:before="40" w:after="40"/>
              <w:jc w:val="center"/>
              <w:rPr>
                <w:rFonts w:ascii="Arial" w:hAnsi="Arial" w:cs="Arial"/>
                <w:sz w:val="21"/>
                <w:szCs w:val="21"/>
              </w:rPr>
            </w:pPr>
            <w:r w:rsidRPr="00E12042">
              <w:rPr>
                <w:rFonts w:ascii="Arial" w:hAnsi="Arial" w:cs="Arial"/>
                <w:sz w:val="21"/>
                <w:szCs w:val="21"/>
              </w:rPr>
              <w:t>Not selected</w:t>
            </w:r>
          </w:p>
        </w:tc>
      </w:tr>
      <w:tr w:rsidR="009F5816" w:rsidRPr="00C0615D" w14:paraId="10B74A8F" w14:textId="77777777" w:rsidTr="00E12042">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D199DA" w14:textId="62B41A0D" w:rsidR="009F5816" w:rsidRPr="006845A7" w:rsidRDefault="009F5816"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c</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0809D9" w14:textId="03DA2046" w:rsidR="009F5816" w:rsidRPr="00E12042" w:rsidRDefault="009F5816" w:rsidP="00792971">
            <w:pPr>
              <w:spacing w:before="120" w:after="120"/>
              <w:ind w:left="181"/>
              <w:rPr>
                <w:rFonts w:ascii="Arial" w:hAnsi="Arial" w:cs="Arial"/>
                <w:i/>
                <w:iCs/>
                <w:color w:val="002060"/>
                <w:sz w:val="21"/>
                <w:szCs w:val="21"/>
              </w:rPr>
            </w:pPr>
            <w:r w:rsidRPr="00E12042">
              <w:rPr>
                <w:rFonts w:ascii="Arial" w:hAnsi="Arial" w:cs="Arial"/>
                <w:i/>
                <w:iCs/>
                <w:color w:val="002060"/>
                <w:sz w:val="21"/>
                <w:szCs w:val="21"/>
              </w:rPr>
              <w:t>Junior staff</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6EB8DF" w14:textId="2F013819" w:rsidR="009F5816" w:rsidRPr="00E12042" w:rsidRDefault="009F5816" w:rsidP="009B0FFD">
            <w:pPr>
              <w:spacing w:before="40" w:after="40"/>
              <w:jc w:val="center"/>
              <w:rPr>
                <w:rFonts w:ascii="Arial" w:hAnsi="Arial" w:cs="Arial"/>
                <w:sz w:val="21"/>
                <w:szCs w:val="21"/>
              </w:rPr>
            </w:pPr>
            <w:r w:rsidRPr="00E12042">
              <w:rPr>
                <w:rFonts w:ascii="Arial" w:hAnsi="Arial" w:cs="Arial"/>
                <w:sz w:val="21"/>
                <w:szCs w:val="21"/>
              </w:rPr>
              <w:t>Not selected</w:t>
            </w:r>
          </w:p>
        </w:tc>
      </w:tr>
      <w:tr w:rsidR="009F5816" w:rsidRPr="00C0615D" w14:paraId="46BE95E7" w14:textId="77777777" w:rsidTr="00E12042">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3AFE80" w14:textId="1889A559" w:rsidR="009F5816" w:rsidRPr="006845A7" w:rsidRDefault="009F5816"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d</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42347D" w14:textId="297755B6" w:rsidR="009F5816" w:rsidRPr="00E12042" w:rsidRDefault="009F5816" w:rsidP="008310BE">
            <w:pPr>
              <w:spacing w:before="40" w:after="40"/>
              <w:ind w:left="181"/>
              <w:rPr>
                <w:rFonts w:ascii="Arial" w:hAnsi="Arial" w:cs="Arial"/>
                <w:i/>
                <w:iCs/>
                <w:color w:val="002060"/>
                <w:sz w:val="21"/>
                <w:szCs w:val="21"/>
              </w:rPr>
            </w:pPr>
            <w:r w:rsidRPr="00E12042">
              <w:rPr>
                <w:rFonts w:ascii="Arial" w:hAnsi="Arial" w:cs="Arial"/>
                <w:i/>
                <w:iCs/>
                <w:color w:val="002060"/>
                <w:sz w:val="21"/>
                <w:szCs w:val="21"/>
              </w:rPr>
              <w:t xml:space="preserve">All individual/s who contribute towards creating or facilitating an intimidating, offensive, </w:t>
            </w:r>
            <w:proofErr w:type="gramStart"/>
            <w:r w:rsidRPr="00E12042">
              <w:rPr>
                <w:rFonts w:ascii="Arial" w:hAnsi="Arial" w:cs="Arial"/>
                <w:i/>
                <w:iCs/>
                <w:color w:val="002060"/>
                <w:sz w:val="21"/>
                <w:szCs w:val="21"/>
              </w:rPr>
              <w:t>humiliating</w:t>
            </w:r>
            <w:proofErr w:type="gramEnd"/>
            <w:r w:rsidRPr="00E12042">
              <w:rPr>
                <w:rFonts w:ascii="Arial" w:hAnsi="Arial" w:cs="Arial"/>
                <w:i/>
                <w:iCs/>
                <w:color w:val="002060"/>
                <w:sz w:val="21"/>
                <w:szCs w:val="21"/>
              </w:rPr>
              <w:t xml:space="preserve"> and hostile work environment</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E47DE5" w14:textId="50223868" w:rsidR="009F5816" w:rsidRPr="00E12042" w:rsidRDefault="00792971" w:rsidP="009B0FFD">
            <w:pPr>
              <w:spacing w:before="40" w:after="40"/>
              <w:jc w:val="center"/>
              <w:rPr>
                <w:rFonts w:ascii="Arial" w:hAnsi="Arial" w:cs="Arial"/>
                <w:b/>
                <w:bCs/>
                <w:sz w:val="21"/>
                <w:szCs w:val="21"/>
              </w:rPr>
            </w:pPr>
            <w:r w:rsidRPr="00E12042">
              <w:rPr>
                <w:rFonts w:ascii="Arial" w:hAnsi="Arial" w:cs="Arial"/>
                <w:b/>
                <w:bCs/>
                <w:sz w:val="21"/>
                <w:szCs w:val="21"/>
              </w:rPr>
              <w:t>YES</w:t>
            </w:r>
          </w:p>
        </w:tc>
      </w:tr>
      <w:tr w:rsidR="009F5816" w:rsidRPr="00C0615D" w14:paraId="3EF03190" w14:textId="77777777" w:rsidTr="00E12042">
        <w:trPr>
          <w:trHeight w:val="461"/>
        </w:trPr>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BACF6F" w14:textId="509834D3" w:rsidR="009F5816" w:rsidRPr="006845A7" w:rsidRDefault="009F5816"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e</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B4BF20" w14:textId="734E352D" w:rsidR="009F5816" w:rsidRPr="00E12042" w:rsidRDefault="00600643" w:rsidP="009B0FFD">
            <w:pPr>
              <w:spacing w:before="40" w:after="40"/>
              <w:ind w:left="181"/>
              <w:rPr>
                <w:rFonts w:ascii="Arial" w:hAnsi="Arial" w:cs="Arial"/>
                <w:i/>
                <w:iCs/>
                <w:color w:val="002060"/>
                <w:sz w:val="21"/>
                <w:szCs w:val="21"/>
              </w:rPr>
            </w:pPr>
            <w:r>
              <w:rPr>
                <w:rFonts w:ascii="Arial" w:hAnsi="Arial" w:cs="Arial"/>
                <w:i/>
                <w:iCs/>
                <w:color w:val="002060"/>
                <w:sz w:val="21"/>
                <w:szCs w:val="21"/>
              </w:rPr>
              <w:t>Other</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14F463" w14:textId="77777777" w:rsidR="009F5816" w:rsidRPr="00E12042" w:rsidRDefault="009F5816" w:rsidP="009B0FFD">
            <w:pPr>
              <w:spacing w:before="40" w:after="40"/>
              <w:jc w:val="center"/>
              <w:rPr>
                <w:rFonts w:ascii="Arial" w:hAnsi="Arial" w:cs="Arial"/>
                <w:sz w:val="21"/>
                <w:szCs w:val="21"/>
              </w:rPr>
            </w:pPr>
            <w:r w:rsidRPr="00E12042">
              <w:rPr>
                <w:rFonts w:ascii="Arial" w:hAnsi="Arial" w:cs="Arial"/>
                <w:sz w:val="21"/>
                <w:szCs w:val="21"/>
              </w:rPr>
              <w:t>Not selected</w:t>
            </w:r>
          </w:p>
        </w:tc>
      </w:tr>
      <w:tr w:rsidR="009F5816" w:rsidRPr="00801F13" w14:paraId="2BF1CA6C" w14:textId="77777777" w:rsidTr="00E12042">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AA329D" w14:textId="77777777" w:rsidR="009F5816" w:rsidRPr="00E12042" w:rsidRDefault="009F5816" w:rsidP="009B0FFD">
            <w:pPr>
              <w:spacing w:before="120" w:after="120"/>
              <w:ind w:left="181"/>
              <w:rPr>
                <w:rFonts w:ascii="Arial" w:hAnsi="Arial" w:cs="Arial"/>
                <w:b/>
                <w:bCs/>
                <w:i/>
                <w:iCs/>
                <w:color w:val="002060"/>
                <w:sz w:val="21"/>
                <w:szCs w:val="21"/>
              </w:rPr>
            </w:pPr>
            <w:r w:rsidRPr="00E12042">
              <w:rPr>
                <w:rFonts w:ascii="Arial" w:hAnsi="Arial" w:cs="Arial"/>
                <w:b/>
                <w:bCs/>
                <w:i/>
                <w:iCs/>
                <w:color w:val="002060"/>
                <w:sz w:val="21"/>
                <w:szCs w:val="21"/>
              </w:rPr>
              <w:t>Please expand on your response</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647538" w14:textId="48D2BCC9" w:rsidR="009F5816" w:rsidRPr="00E12042" w:rsidRDefault="008310BE" w:rsidP="009B0FFD">
            <w:pPr>
              <w:spacing w:before="40" w:after="40"/>
              <w:jc w:val="center"/>
              <w:rPr>
                <w:rFonts w:ascii="Arial" w:hAnsi="Arial" w:cs="Arial"/>
                <w:b/>
                <w:bCs/>
                <w:sz w:val="21"/>
                <w:szCs w:val="21"/>
              </w:rPr>
            </w:pPr>
            <w:r w:rsidRPr="00E12042">
              <w:rPr>
                <w:rFonts w:ascii="Arial" w:hAnsi="Arial" w:cs="Arial"/>
                <w:b/>
                <w:bCs/>
                <w:sz w:val="21"/>
                <w:szCs w:val="21"/>
              </w:rPr>
              <w:t>See below</w:t>
            </w:r>
          </w:p>
        </w:tc>
      </w:tr>
    </w:tbl>
    <w:p w14:paraId="75EF6C58" w14:textId="77777777" w:rsidR="009F5816" w:rsidRPr="00AE0F09" w:rsidRDefault="009F5816" w:rsidP="009F5816">
      <w:pPr>
        <w:pStyle w:val="ListParagraph"/>
        <w:rPr>
          <w:rFonts w:ascii="Arial" w:hAnsi="Arial" w:cs="Arial"/>
          <w:sz w:val="20"/>
          <w:szCs w:val="20"/>
        </w:rPr>
      </w:pPr>
    </w:p>
    <w:p w14:paraId="519EEFF2" w14:textId="7DC813E5" w:rsidR="00FA1E07" w:rsidRPr="00047DDB" w:rsidRDefault="00FA1E07" w:rsidP="00A15912">
      <w:pPr>
        <w:rPr>
          <w:rFonts w:ascii="Arial" w:hAnsi="Arial" w:cs="Arial"/>
          <w:b/>
          <w:bCs/>
          <w:color w:val="009CA6"/>
        </w:rPr>
      </w:pPr>
      <w:r w:rsidRPr="00047DDB">
        <w:rPr>
          <w:rFonts w:ascii="Arial" w:hAnsi="Arial" w:cs="Arial"/>
          <w:b/>
          <w:bCs/>
          <w:color w:val="009CA6"/>
        </w:rPr>
        <w:t>Q4 – Expanded response</w:t>
      </w:r>
    </w:p>
    <w:p w14:paraId="57465640" w14:textId="77777777" w:rsidR="002015FB" w:rsidRPr="000B614E" w:rsidRDefault="002015FB" w:rsidP="00E12042">
      <w:pPr>
        <w:pStyle w:val="xmsolistparagraph"/>
        <w:spacing w:line="252" w:lineRule="auto"/>
        <w:ind w:left="0"/>
        <w:rPr>
          <w:rFonts w:ascii="Arial" w:eastAsia="Times New Roman" w:hAnsi="Arial" w:cs="Arial"/>
          <w:b/>
          <w:bCs/>
        </w:rPr>
      </w:pPr>
      <w:r w:rsidRPr="000B614E">
        <w:rPr>
          <w:rFonts w:ascii="Arial" w:eastAsia="Times New Roman" w:hAnsi="Arial" w:cs="Arial"/>
          <w:b/>
          <w:bCs/>
        </w:rPr>
        <w:t>Who should be liable?</w:t>
      </w:r>
    </w:p>
    <w:p w14:paraId="4067AA38" w14:textId="77777777" w:rsidR="002015FB" w:rsidRPr="000B614E" w:rsidRDefault="002015FB" w:rsidP="000B614E">
      <w:pPr>
        <w:pStyle w:val="xmsolistparagraph"/>
        <w:spacing w:line="252" w:lineRule="auto"/>
        <w:ind w:left="357"/>
        <w:rPr>
          <w:rFonts w:ascii="Arial" w:eastAsia="Times New Roman" w:hAnsi="Arial" w:cs="Arial"/>
          <w:b/>
          <w:bCs/>
        </w:rPr>
      </w:pPr>
    </w:p>
    <w:p w14:paraId="63F9FF6E" w14:textId="08BD0793" w:rsidR="002015FB" w:rsidRPr="006845A7" w:rsidRDefault="002015FB" w:rsidP="00DC0C37">
      <w:pPr>
        <w:pStyle w:val="xmsolistparagraph"/>
        <w:numPr>
          <w:ilvl w:val="0"/>
          <w:numId w:val="6"/>
        </w:numPr>
        <w:spacing w:after="120" w:line="252" w:lineRule="auto"/>
        <w:ind w:left="714" w:hanging="357"/>
        <w:rPr>
          <w:rFonts w:ascii="Arial" w:eastAsia="Times New Roman" w:hAnsi="Arial" w:cs="Arial"/>
          <w:sz w:val="21"/>
          <w:szCs w:val="21"/>
        </w:rPr>
      </w:pPr>
      <w:r w:rsidRPr="006845A7">
        <w:rPr>
          <w:rFonts w:ascii="Arial" w:eastAsia="Times New Roman" w:hAnsi="Arial" w:cs="Arial"/>
          <w:sz w:val="21"/>
          <w:szCs w:val="21"/>
        </w:rPr>
        <w:t xml:space="preserve">The prohibition on creating a hostile environment should apply to all individual/s who contribute towards creating or facilitating an intimidating offensive or humiliating and hostile environment. </w:t>
      </w:r>
    </w:p>
    <w:p w14:paraId="269241DF" w14:textId="23F8730A" w:rsidR="002015FB" w:rsidRPr="00EB569B" w:rsidRDefault="008036B5" w:rsidP="00C34E5C">
      <w:pPr>
        <w:pStyle w:val="xmsolistparagraph"/>
        <w:numPr>
          <w:ilvl w:val="0"/>
          <w:numId w:val="6"/>
        </w:numPr>
        <w:spacing w:after="120" w:line="252" w:lineRule="auto"/>
        <w:ind w:left="714" w:hanging="357"/>
        <w:rPr>
          <w:rFonts w:ascii="Arial" w:hAnsi="Arial" w:cs="Arial"/>
          <w:sz w:val="20"/>
          <w:szCs w:val="20"/>
        </w:rPr>
      </w:pPr>
      <w:r w:rsidRPr="00EB569B">
        <w:rPr>
          <w:rFonts w:ascii="Arial" w:eastAsia="Times New Roman" w:hAnsi="Arial" w:cs="Arial"/>
          <w:sz w:val="21"/>
          <w:szCs w:val="21"/>
        </w:rPr>
        <w:t xml:space="preserve">This </w:t>
      </w:r>
      <w:r w:rsidR="002015FB" w:rsidRPr="00EB569B">
        <w:rPr>
          <w:rFonts w:ascii="Arial" w:eastAsia="Times New Roman" w:hAnsi="Arial" w:cs="Arial"/>
          <w:sz w:val="21"/>
          <w:szCs w:val="21"/>
        </w:rPr>
        <w:t xml:space="preserve">broad approach is consistent with WHS laws, which require all workers to ensure their acts or omissions 'do not adversely affect the health and safety of other persons' while at work.   </w:t>
      </w:r>
      <w:r w:rsidR="002015FB" w:rsidRPr="00EB569B">
        <w:rPr>
          <w:rFonts w:ascii="Arial" w:hAnsi="Arial" w:cs="Arial"/>
          <w:sz w:val="20"/>
          <w:szCs w:val="20"/>
        </w:rPr>
        <w:br w:type="page"/>
      </w:r>
    </w:p>
    <w:p w14:paraId="53F5D27D" w14:textId="6CFBB626" w:rsidR="002015FB" w:rsidRPr="0014338B" w:rsidRDefault="002015FB" w:rsidP="00FA2905">
      <w:pPr>
        <w:pStyle w:val="Heading2"/>
        <w:spacing w:after="240"/>
      </w:pPr>
      <w:bookmarkStart w:id="3" w:name="_Toc102658057"/>
      <w:r w:rsidRPr="0014338B">
        <w:lastRenderedPageBreak/>
        <w:t>Issue 2: Recommendation 17 – Positive duty</w:t>
      </w:r>
      <w:bookmarkEnd w:id="3"/>
    </w:p>
    <w:p w14:paraId="1898F462" w14:textId="64CBBEF7" w:rsidR="002015FB" w:rsidRDefault="00223A70" w:rsidP="00696A86">
      <w:pPr>
        <w:pStyle w:val="Heading3"/>
      </w:pPr>
      <w:r>
        <w:t>Q1.</w:t>
      </w:r>
      <w:r>
        <w:tab/>
      </w:r>
      <w:r w:rsidR="002015FB" w:rsidRPr="007513C7">
        <w:t>What are your views on introducing a positive duty into the Sex Discrimination Act to prevent sexual harassment from occurring in Australian workplaces?</w:t>
      </w:r>
    </w:p>
    <w:p w14:paraId="776A08CE" w14:textId="77777777" w:rsidR="00801F13" w:rsidRPr="007513C7" w:rsidRDefault="00801F13" w:rsidP="00232722">
      <w:pPr>
        <w:pStyle w:val="WHVSub-sub-heading"/>
      </w:pPr>
    </w:p>
    <w:tbl>
      <w:tblPr>
        <w:tblStyle w:val="TableGrid"/>
        <w:tblW w:w="8642" w:type="dxa"/>
        <w:tblInd w:w="567" w:type="dxa"/>
        <w:tblLook w:val="04A0" w:firstRow="1" w:lastRow="0" w:firstColumn="1" w:lastColumn="0" w:noHBand="0" w:noVBand="1"/>
      </w:tblPr>
      <w:tblGrid>
        <w:gridCol w:w="709"/>
        <w:gridCol w:w="6083"/>
        <w:gridCol w:w="1850"/>
      </w:tblGrid>
      <w:tr w:rsidR="00184C6E" w:rsidRPr="00C0615D" w14:paraId="010E22D7" w14:textId="77777777" w:rsidTr="00E50669">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546FCD8" w14:textId="06F90EEF" w:rsidR="00184C6E" w:rsidRPr="00E50669" w:rsidRDefault="002E6158" w:rsidP="00792971">
            <w:pPr>
              <w:spacing w:before="120" w:after="120"/>
              <w:ind w:left="181"/>
              <w:rPr>
                <w:rFonts w:ascii="Arial" w:hAnsi="Arial" w:cs="Arial"/>
                <w:b/>
                <w:bCs/>
                <w:i/>
                <w:iCs/>
                <w:color w:val="002060"/>
                <w:sz w:val="21"/>
                <w:szCs w:val="21"/>
              </w:rPr>
            </w:pPr>
            <w:r w:rsidRPr="00E50669">
              <w:rPr>
                <w:rFonts w:ascii="Arial" w:hAnsi="Arial" w:cs="Arial"/>
                <w:b/>
                <w:bCs/>
                <w:i/>
                <w:iCs/>
                <w:color w:val="002060"/>
                <w:sz w:val="21"/>
                <w:szCs w:val="21"/>
              </w:rPr>
              <w:t>(Please select one)</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F5EC090" w14:textId="77777777" w:rsidR="00184C6E" w:rsidRPr="00E50669" w:rsidRDefault="00184C6E" w:rsidP="009B0FFD">
            <w:pPr>
              <w:jc w:val="center"/>
              <w:rPr>
                <w:rFonts w:ascii="Arial" w:hAnsi="Arial" w:cs="Arial"/>
                <w:b/>
                <w:bCs/>
                <w:sz w:val="21"/>
                <w:szCs w:val="21"/>
              </w:rPr>
            </w:pPr>
            <w:r w:rsidRPr="00E50669">
              <w:rPr>
                <w:rFonts w:ascii="Arial" w:hAnsi="Arial" w:cs="Arial"/>
                <w:b/>
                <w:bCs/>
                <w:sz w:val="21"/>
                <w:szCs w:val="21"/>
              </w:rPr>
              <w:t>WHV Response</w:t>
            </w:r>
          </w:p>
        </w:tc>
      </w:tr>
      <w:tr w:rsidR="0074456A" w:rsidRPr="00C0615D" w14:paraId="4AB3E101" w14:textId="77777777" w:rsidTr="00E50669">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5B535F" w14:textId="77777777" w:rsidR="0074456A" w:rsidRPr="00E50669" w:rsidRDefault="0074456A" w:rsidP="00801F13">
            <w:pPr>
              <w:spacing w:before="40" w:after="40"/>
              <w:jc w:val="center"/>
              <w:rPr>
                <w:rFonts w:ascii="Arial" w:hAnsi="Arial" w:cs="Arial"/>
                <w:b/>
                <w:bCs/>
                <w:i/>
                <w:iCs/>
                <w:color w:val="002060"/>
                <w:sz w:val="21"/>
                <w:szCs w:val="21"/>
              </w:rPr>
            </w:pPr>
            <w:r w:rsidRPr="00E50669">
              <w:rPr>
                <w:rFonts w:ascii="Arial" w:hAnsi="Arial" w:cs="Arial"/>
                <w:b/>
                <w:bCs/>
                <w:i/>
                <w:iCs/>
                <w:color w:val="002060"/>
                <w:sz w:val="21"/>
                <w:szCs w:val="21"/>
              </w:rPr>
              <w:t>a</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9A1F01" w14:textId="53C242BE" w:rsidR="0074456A" w:rsidRPr="00E50669" w:rsidRDefault="0074456A" w:rsidP="00801F13">
            <w:pPr>
              <w:spacing w:before="40" w:after="40"/>
              <w:ind w:left="181"/>
              <w:rPr>
                <w:rFonts w:ascii="Arial" w:hAnsi="Arial" w:cs="Arial"/>
                <w:i/>
                <w:iCs/>
                <w:color w:val="002060"/>
                <w:sz w:val="21"/>
                <w:szCs w:val="21"/>
              </w:rPr>
            </w:pPr>
            <w:r w:rsidRPr="00E50669">
              <w:rPr>
                <w:rFonts w:ascii="Arial" w:hAnsi="Arial" w:cs="Arial"/>
                <w:i/>
                <w:iCs/>
                <w:color w:val="002060"/>
                <w:sz w:val="21"/>
                <w:szCs w:val="21"/>
              </w:rPr>
              <w:t>Support introducing a positive duty into the Sex Discrimination Act</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A4573F" w14:textId="054AA8AA" w:rsidR="0074456A" w:rsidRPr="00E50669" w:rsidRDefault="00792971" w:rsidP="00801F13">
            <w:pPr>
              <w:spacing w:before="40" w:after="40"/>
              <w:jc w:val="center"/>
              <w:rPr>
                <w:rFonts w:ascii="Arial" w:hAnsi="Arial" w:cs="Arial"/>
                <w:b/>
                <w:bCs/>
                <w:sz w:val="21"/>
                <w:szCs w:val="21"/>
              </w:rPr>
            </w:pPr>
            <w:r w:rsidRPr="00E50669">
              <w:rPr>
                <w:rFonts w:ascii="Arial" w:hAnsi="Arial" w:cs="Arial"/>
                <w:b/>
                <w:bCs/>
                <w:sz w:val="21"/>
                <w:szCs w:val="21"/>
              </w:rPr>
              <w:t>YES</w:t>
            </w:r>
          </w:p>
        </w:tc>
      </w:tr>
      <w:tr w:rsidR="0074456A" w:rsidRPr="00C0615D" w14:paraId="6151710B" w14:textId="77777777" w:rsidTr="00E50669">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CBCA63" w14:textId="77777777" w:rsidR="0074456A" w:rsidRPr="00E50669" w:rsidRDefault="0074456A" w:rsidP="00801F13">
            <w:pPr>
              <w:spacing w:before="40" w:after="40"/>
              <w:jc w:val="center"/>
              <w:rPr>
                <w:rFonts w:ascii="Arial" w:hAnsi="Arial" w:cs="Arial"/>
                <w:b/>
                <w:bCs/>
                <w:i/>
                <w:iCs/>
                <w:color w:val="002060"/>
                <w:sz w:val="21"/>
                <w:szCs w:val="21"/>
              </w:rPr>
            </w:pPr>
            <w:r w:rsidRPr="00E50669">
              <w:rPr>
                <w:rFonts w:ascii="Arial" w:hAnsi="Arial" w:cs="Arial"/>
                <w:b/>
                <w:bCs/>
                <w:i/>
                <w:iCs/>
                <w:color w:val="002060"/>
                <w:sz w:val="21"/>
                <w:szCs w:val="21"/>
              </w:rPr>
              <w:t>b</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202ECD" w14:textId="654D7BD1" w:rsidR="0074456A" w:rsidRPr="00E50669" w:rsidRDefault="00801F13" w:rsidP="00801F13">
            <w:pPr>
              <w:spacing w:before="40" w:after="40"/>
              <w:ind w:left="181"/>
              <w:rPr>
                <w:rFonts w:ascii="Arial" w:hAnsi="Arial" w:cs="Arial"/>
                <w:i/>
                <w:iCs/>
                <w:color w:val="002060"/>
                <w:sz w:val="21"/>
                <w:szCs w:val="21"/>
              </w:rPr>
            </w:pPr>
            <w:r w:rsidRPr="00E50669">
              <w:rPr>
                <w:rFonts w:ascii="Arial" w:hAnsi="Arial" w:cs="Arial"/>
                <w:i/>
                <w:iCs/>
                <w:color w:val="002060"/>
                <w:sz w:val="21"/>
                <w:szCs w:val="21"/>
              </w:rPr>
              <w:t>Do not support introducing a positive duty into the Sex Discrimination Act</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B04B9C" w14:textId="02452374" w:rsidR="0074456A" w:rsidRPr="00E50669" w:rsidRDefault="00801F13" w:rsidP="00801F13">
            <w:pPr>
              <w:spacing w:before="40" w:after="40"/>
              <w:jc w:val="center"/>
              <w:rPr>
                <w:rFonts w:ascii="Arial" w:hAnsi="Arial" w:cs="Arial"/>
                <w:sz w:val="21"/>
                <w:szCs w:val="21"/>
              </w:rPr>
            </w:pPr>
            <w:r w:rsidRPr="00E50669">
              <w:rPr>
                <w:rFonts w:ascii="Arial" w:hAnsi="Arial" w:cs="Arial"/>
                <w:sz w:val="21"/>
                <w:szCs w:val="21"/>
              </w:rPr>
              <w:t>Not selected</w:t>
            </w:r>
          </w:p>
        </w:tc>
      </w:tr>
      <w:tr w:rsidR="0074456A" w:rsidRPr="00C0615D" w14:paraId="289D2707" w14:textId="77777777" w:rsidTr="00E50669">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6A96E1" w14:textId="77777777" w:rsidR="0074456A" w:rsidRPr="00E50669" w:rsidRDefault="0074456A" w:rsidP="00801F13">
            <w:pPr>
              <w:spacing w:before="40" w:after="40"/>
              <w:jc w:val="center"/>
              <w:rPr>
                <w:rFonts w:ascii="Arial" w:hAnsi="Arial" w:cs="Arial"/>
                <w:b/>
                <w:bCs/>
                <w:i/>
                <w:iCs/>
                <w:color w:val="002060"/>
                <w:sz w:val="21"/>
                <w:szCs w:val="21"/>
              </w:rPr>
            </w:pPr>
            <w:r w:rsidRPr="00E50669">
              <w:rPr>
                <w:rFonts w:ascii="Arial" w:hAnsi="Arial" w:cs="Arial"/>
                <w:b/>
                <w:bCs/>
                <w:i/>
                <w:iCs/>
                <w:color w:val="002060"/>
                <w:sz w:val="21"/>
                <w:szCs w:val="21"/>
              </w:rPr>
              <w:t>c</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2AEE15" w14:textId="3BE4E3D2" w:rsidR="0074456A" w:rsidRPr="00E50669" w:rsidRDefault="00801F13" w:rsidP="002E6158">
            <w:pPr>
              <w:spacing w:before="120" w:after="120"/>
              <w:ind w:left="181"/>
              <w:rPr>
                <w:rFonts w:ascii="Arial" w:hAnsi="Arial" w:cs="Arial"/>
                <w:i/>
                <w:iCs/>
                <w:color w:val="002060"/>
                <w:sz w:val="21"/>
                <w:szCs w:val="21"/>
              </w:rPr>
            </w:pPr>
            <w:r w:rsidRPr="00E50669">
              <w:rPr>
                <w:rFonts w:ascii="Arial" w:hAnsi="Arial" w:cs="Arial"/>
                <w:i/>
                <w:iCs/>
                <w:color w:val="002060"/>
                <w:sz w:val="21"/>
                <w:szCs w:val="21"/>
              </w:rPr>
              <w:t>Unsure</w:t>
            </w:r>
            <w:r w:rsidR="0074456A" w:rsidRPr="00E50669">
              <w:rPr>
                <w:rFonts w:ascii="Arial" w:hAnsi="Arial" w:cs="Arial"/>
                <w:i/>
                <w:iCs/>
                <w:color w:val="002060"/>
                <w:sz w:val="21"/>
                <w:szCs w:val="21"/>
              </w:rPr>
              <w:t xml:space="preserve"> </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FC8C3F" w14:textId="3D19F00B" w:rsidR="0074456A" w:rsidRPr="00E50669" w:rsidRDefault="00801F13" w:rsidP="00801F13">
            <w:pPr>
              <w:spacing w:before="40" w:after="40"/>
              <w:jc w:val="center"/>
              <w:rPr>
                <w:rFonts w:ascii="Arial" w:hAnsi="Arial" w:cs="Arial"/>
                <w:sz w:val="21"/>
                <w:szCs w:val="21"/>
              </w:rPr>
            </w:pPr>
            <w:r w:rsidRPr="00E50669">
              <w:rPr>
                <w:rFonts w:ascii="Arial" w:hAnsi="Arial" w:cs="Arial"/>
                <w:sz w:val="21"/>
                <w:szCs w:val="21"/>
              </w:rPr>
              <w:t>Not selected</w:t>
            </w:r>
          </w:p>
        </w:tc>
      </w:tr>
      <w:tr w:rsidR="00801F13" w:rsidRPr="00801F13" w14:paraId="2315BDC9" w14:textId="77777777" w:rsidTr="00E50669">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2D183C" w14:textId="5FB67747" w:rsidR="00801F13" w:rsidRPr="00E50669" w:rsidRDefault="00801F13" w:rsidP="002E6158">
            <w:pPr>
              <w:spacing w:before="120" w:after="120"/>
              <w:ind w:left="181"/>
              <w:rPr>
                <w:rFonts w:ascii="Arial" w:hAnsi="Arial" w:cs="Arial"/>
                <w:b/>
                <w:bCs/>
                <w:i/>
                <w:iCs/>
                <w:color w:val="002060"/>
                <w:sz w:val="21"/>
                <w:szCs w:val="21"/>
              </w:rPr>
            </w:pPr>
            <w:r w:rsidRPr="00E50669">
              <w:rPr>
                <w:rFonts w:ascii="Arial" w:hAnsi="Arial" w:cs="Arial"/>
                <w:b/>
                <w:bCs/>
                <w:i/>
                <w:iCs/>
                <w:color w:val="002060"/>
                <w:sz w:val="21"/>
                <w:szCs w:val="21"/>
              </w:rPr>
              <w:t xml:space="preserve">Please expand on your response </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0788BF" w14:textId="3BB2CC4F" w:rsidR="00801F13" w:rsidRPr="00E50669" w:rsidRDefault="00801F13" w:rsidP="009B0FFD">
            <w:pPr>
              <w:spacing w:before="40" w:after="40"/>
              <w:jc w:val="center"/>
              <w:rPr>
                <w:rFonts w:ascii="Arial" w:hAnsi="Arial" w:cs="Arial"/>
                <w:b/>
                <w:bCs/>
                <w:sz w:val="21"/>
                <w:szCs w:val="21"/>
              </w:rPr>
            </w:pPr>
            <w:r w:rsidRPr="00E50669">
              <w:rPr>
                <w:rFonts w:ascii="Arial" w:hAnsi="Arial" w:cs="Arial"/>
                <w:b/>
                <w:bCs/>
                <w:sz w:val="21"/>
                <w:szCs w:val="21"/>
              </w:rPr>
              <w:t>N/A</w:t>
            </w:r>
          </w:p>
        </w:tc>
      </w:tr>
    </w:tbl>
    <w:p w14:paraId="24FB56DF" w14:textId="77777777" w:rsidR="002015FB" w:rsidRPr="00AE0F09" w:rsidRDefault="002015FB" w:rsidP="00696A86">
      <w:pPr>
        <w:pStyle w:val="Heading3"/>
      </w:pPr>
    </w:p>
    <w:p w14:paraId="5940810D" w14:textId="1BFB3C81" w:rsidR="002015FB" w:rsidRDefault="00425D64" w:rsidP="00696A86">
      <w:pPr>
        <w:pStyle w:val="Heading3"/>
      </w:pPr>
      <w:r>
        <w:t>Q2.</w:t>
      </w:r>
      <w:r>
        <w:tab/>
      </w:r>
      <w:r w:rsidR="002015FB" w:rsidRPr="001856EC">
        <w:t>If you DO support the introduction of a positive duty into the Sex Discrimination Act, what are your key reasons?</w:t>
      </w:r>
    </w:p>
    <w:tbl>
      <w:tblPr>
        <w:tblStyle w:val="TableGrid"/>
        <w:tblW w:w="8647" w:type="dxa"/>
        <w:tblInd w:w="562" w:type="dxa"/>
        <w:tblLook w:val="04A0" w:firstRow="1" w:lastRow="0" w:firstColumn="1" w:lastColumn="0" w:noHBand="0" w:noVBand="1"/>
      </w:tblPr>
      <w:tblGrid>
        <w:gridCol w:w="709"/>
        <w:gridCol w:w="6095"/>
        <w:gridCol w:w="1843"/>
      </w:tblGrid>
      <w:tr w:rsidR="00792971" w:rsidRPr="00425D64" w14:paraId="49BD5C11" w14:textId="77777777" w:rsidTr="00E1217D">
        <w:tc>
          <w:tcPr>
            <w:tcW w:w="6804" w:type="dxa"/>
            <w:gridSpan w:val="2"/>
            <w:shd w:val="clear" w:color="auto" w:fill="D9D9D9" w:themeFill="background1" w:themeFillShade="D9"/>
          </w:tcPr>
          <w:p w14:paraId="36929E15" w14:textId="01B182C6" w:rsidR="00792971" w:rsidRPr="00E1217D" w:rsidRDefault="00792971" w:rsidP="00792971">
            <w:pPr>
              <w:spacing w:before="120" w:after="120"/>
              <w:ind w:left="181"/>
              <w:rPr>
                <w:rFonts w:ascii="Arial" w:hAnsi="Arial" w:cs="Arial"/>
                <w:b/>
                <w:bCs/>
                <w:i/>
                <w:iCs/>
                <w:color w:val="002060"/>
                <w:sz w:val="21"/>
                <w:szCs w:val="21"/>
              </w:rPr>
            </w:pPr>
            <w:r w:rsidRPr="00E1217D">
              <w:rPr>
                <w:rFonts w:ascii="Arial" w:hAnsi="Arial" w:cs="Arial"/>
                <w:b/>
                <w:bCs/>
                <w:i/>
                <w:iCs/>
                <w:color w:val="002060"/>
                <w:sz w:val="21"/>
                <w:szCs w:val="21"/>
              </w:rPr>
              <w:t>(Please select all that apply)</w:t>
            </w:r>
          </w:p>
        </w:tc>
        <w:tc>
          <w:tcPr>
            <w:tcW w:w="1843" w:type="dxa"/>
            <w:shd w:val="clear" w:color="auto" w:fill="D9D9D9" w:themeFill="background1" w:themeFillShade="D9"/>
            <w:vAlign w:val="center"/>
          </w:tcPr>
          <w:p w14:paraId="31C766BE" w14:textId="726FA365" w:rsidR="00792971" w:rsidRPr="00E1217D" w:rsidRDefault="00792971" w:rsidP="00121E7E">
            <w:pPr>
              <w:jc w:val="center"/>
              <w:rPr>
                <w:rFonts w:ascii="Arial" w:hAnsi="Arial" w:cs="Arial"/>
                <w:b/>
                <w:bCs/>
                <w:sz w:val="21"/>
                <w:szCs w:val="21"/>
              </w:rPr>
            </w:pPr>
            <w:r w:rsidRPr="00E1217D">
              <w:rPr>
                <w:rFonts w:ascii="Arial" w:hAnsi="Arial" w:cs="Arial"/>
                <w:b/>
                <w:bCs/>
                <w:sz w:val="21"/>
                <w:szCs w:val="21"/>
              </w:rPr>
              <w:t>WHV Response</w:t>
            </w:r>
          </w:p>
        </w:tc>
      </w:tr>
      <w:tr w:rsidR="00425D64" w:rsidRPr="00425D64" w14:paraId="7E2654A3" w14:textId="73457A26" w:rsidTr="00E1217D">
        <w:tc>
          <w:tcPr>
            <w:tcW w:w="709" w:type="dxa"/>
          </w:tcPr>
          <w:p w14:paraId="33AA3265" w14:textId="5C20A295" w:rsidR="00425D64" w:rsidRPr="00E1217D" w:rsidRDefault="00425D64" w:rsidP="00184C6E">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a</w:t>
            </w:r>
          </w:p>
        </w:tc>
        <w:tc>
          <w:tcPr>
            <w:tcW w:w="6095" w:type="dxa"/>
          </w:tcPr>
          <w:p w14:paraId="38F3DB06" w14:textId="48D463F3" w:rsidR="00425D64" w:rsidRPr="00E1217D" w:rsidRDefault="00425D64" w:rsidP="00184C6E">
            <w:pPr>
              <w:spacing w:before="40" w:after="40"/>
              <w:ind w:left="181"/>
              <w:rPr>
                <w:rFonts w:ascii="Arial" w:hAnsi="Arial" w:cs="Arial"/>
                <w:i/>
                <w:iCs/>
                <w:color w:val="002060"/>
                <w:sz w:val="21"/>
                <w:szCs w:val="21"/>
              </w:rPr>
            </w:pPr>
            <w:r w:rsidRPr="00E1217D">
              <w:rPr>
                <w:rFonts w:ascii="Arial" w:hAnsi="Arial" w:cs="Arial"/>
                <w:i/>
                <w:iCs/>
                <w:color w:val="002060"/>
                <w:sz w:val="21"/>
                <w:szCs w:val="21"/>
              </w:rPr>
              <w:t xml:space="preserve">Promote a culture of prevention in workplaces – the proposal would contribute to cultural change around addressing sexual harassment, promoting a preventative approach rather than a reactive, remedial one </w:t>
            </w:r>
          </w:p>
        </w:tc>
        <w:tc>
          <w:tcPr>
            <w:tcW w:w="1843" w:type="dxa"/>
            <w:vAlign w:val="center"/>
          </w:tcPr>
          <w:p w14:paraId="4B6BF240" w14:textId="2F12F074" w:rsidR="00425D64" w:rsidRPr="00E1217D" w:rsidRDefault="00121E7E" w:rsidP="00184C6E">
            <w:pPr>
              <w:spacing w:before="40" w:after="40"/>
              <w:jc w:val="center"/>
              <w:rPr>
                <w:rFonts w:ascii="Arial" w:hAnsi="Arial" w:cs="Arial"/>
                <w:b/>
                <w:bCs/>
                <w:sz w:val="21"/>
                <w:szCs w:val="21"/>
              </w:rPr>
            </w:pPr>
            <w:r w:rsidRPr="00E1217D">
              <w:rPr>
                <w:rFonts w:ascii="Arial" w:hAnsi="Arial" w:cs="Arial"/>
                <w:b/>
                <w:bCs/>
                <w:sz w:val="21"/>
                <w:szCs w:val="21"/>
              </w:rPr>
              <w:t>YES</w:t>
            </w:r>
          </w:p>
        </w:tc>
      </w:tr>
      <w:tr w:rsidR="00425D64" w:rsidRPr="00425D64" w14:paraId="069B4EAE" w14:textId="07395134" w:rsidTr="00E1217D">
        <w:tc>
          <w:tcPr>
            <w:tcW w:w="709" w:type="dxa"/>
          </w:tcPr>
          <w:p w14:paraId="1DDDC802" w14:textId="6B0A16F4" w:rsidR="00425D64" w:rsidRPr="00E1217D" w:rsidRDefault="00425D64" w:rsidP="00184C6E">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b</w:t>
            </w:r>
          </w:p>
        </w:tc>
        <w:tc>
          <w:tcPr>
            <w:tcW w:w="6095" w:type="dxa"/>
          </w:tcPr>
          <w:p w14:paraId="1F89DACB" w14:textId="406164AC" w:rsidR="00425D64" w:rsidRPr="00E1217D" w:rsidRDefault="00425D64" w:rsidP="00184C6E">
            <w:pPr>
              <w:spacing w:before="40" w:after="40"/>
              <w:ind w:left="181"/>
              <w:rPr>
                <w:rFonts w:ascii="Arial" w:hAnsi="Arial" w:cs="Arial"/>
                <w:i/>
                <w:iCs/>
                <w:color w:val="002060"/>
                <w:sz w:val="21"/>
                <w:szCs w:val="21"/>
              </w:rPr>
            </w:pPr>
            <w:r w:rsidRPr="00E1217D">
              <w:rPr>
                <w:rFonts w:ascii="Arial" w:hAnsi="Arial" w:cs="Arial"/>
                <w:i/>
                <w:iCs/>
                <w:color w:val="002060"/>
                <w:sz w:val="21"/>
                <w:szCs w:val="21"/>
              </w:rPr>
              <w:t>More effective than the existing work health and safety duty – the proposal would be a more targeted measure than the existing work health and safety duty, which requires persons conducting businesses or undertakings (PCBUs) to ensure, so far as reasonably practicable, the health and safety of workers</w:t>
            </w:r>
          </w:p>
        </w:tc>
        <w:tc>
          <w:tcPr>
            <w:tcW w:w="1843" w:type="dxa"/>
            <w:vAlign w:val="center"/>
          </w:tcPr>
          <w:p w14:paraId="3CECE419" w14:textId="44B039A0" w:rsidR="00425D64" w:rsidRPr="00E1217D" w:rsidRDefault="00121E7E" w:rsidP="00184C6E">
            <w:pPr>
              <w:spacing w:before="40" w:after="40"/>
              <w:jc w:val="center"/>
              <w:rPr>
                <w:rFonts w:ascii="Arial" w:hAnsi="Arial" w:cs="Arial"/>
                <w:b/>
                <w:bCs/>
                <w:sz w:val="21"/>
                <w:szCs w:val="21"/>
              </w:rPr>
            </w:pPr>
            <w:r w:rsidRPr="00E1217D">
              <w:rPr>
                <w:rFonts w:ascii="Arial" w:hAnsi="Arial" w:cs="Arial"/>
                <w:b/>
                <w:bCs/>
                <w:sz w:val="21"/>
                <w:szCs w:val="21"/>
              </w:rPr>
              <w:t>YES</w:t>
            </w:r>
          </w:p>
        </w:tc>
      </w:tr>
      <w:tr w:rsidR="00425D64" w:rsidRPr="00425D64" w14:paraId="41EB5758" w14:textId="66F7735D" w:rsidTr="00E1217D">
        <w:tc>
          <w:tcPr>
            <w:tcW w:w="709" w:type="dxa"/>
          </w:tcPr>
          <w:p w14:paraId="4671EF39" w14:textId="42E36D4C" w:rsidR="00425D64" w:rsidRPr="00E1217D" w:rsidRDefault="00425D64" w:rsidP="00184C6E">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c</w:t>
            </w:r>
          </w:p>
        </w:tc>
        <w:tc>
          <w:tcPr>
            <w:tcW w:w="6095" w:type="dxa"/>
          </w:tcPr>
          <w:p w14:paraId="0F260DC7" w14:textId="69D5A2DF" w:rsidR="00425D64" w:rsidRPr="00E1217D" w:rsidRDefault="00425D64" w:rsidP="00184C6E">
            <w:pPr>
              <w:spacing w:before="40" w:after="40"/>
              <w:ind w:left="181"/>
              <w:rPr>
                <w:rFonts w:ascii="Arial" w:hAnsi="Arial" w:cs="Arial"/>
                <w:i/>
                <w:iCs/>
                <w:color w:val="002060"/>
                <w:sz w:val="21"/>
                <w:szCs w:val="21"/>
              </w:rPr>
            </w:pPr>
            <w:r w:rsidRPr="00E1217D">
              <w:rPr>
                <w:rFonts w:ascii="Arial" w:hAnsi="Arial" w:cs="Arial"/>
                <w:i/>
                <w:iCs/>
                <w:color w:val="002060"/>
                <w:sz w:val="21"/>
                <w:szCs w:val="21"/>
              </w:rPr>
              <w:t xml:space="preserve">Capacity to address systemic issues – a positive duty would better enable systemic sexual harassment issues to be addressed, compared to the current individual complaints-based framework </w:t>
            </w:r>
          </w:p>
        </w:tc>
        <w:tc>
          <w:tcPr>
            <w:tcW w:w="1843" w:type="dxa"/>
            <w:vAlign w:val="center"/>
          </w:tcPr>
          <w:p w14:paraId="3E11A049" w14:textId="3A12EE0B" w:rsidR="00425D64" w:rsidRPr="00E1217D" w:rsidRDefault="00121E7E" w:rsidP="00184C6E">
            <w:pPr>
              <w:spacing w:before="40" w:after="40"/>
              <w:jc w:val="center"/>
              <w:rPr>
                <w:rFonts w:ascii="Arial" w:hAnsi="Arial" w:cs="Arial"/>
                <w:b/>
                <w:bCs/>
                <w:sz w:val="21"/>
                <w:szCs w:val="21"/>
              </w:rPr>
            </w:pPr>
            <w:r w:rsidRPr="00E1217D">
              <w:rPr>
                <w:rFonts w:ascii="Arial" w:hAnsi="Arial" w:cs="Arial"/>
                <w:b/>
                <w:bCs/>
                <w:sz w:val="21"/>
                <w:szCs w:val="21"/>
              </w:rPr>
              <w:t>YES</w:t>
            </w:r>
          </w:p>
        </w:tc>
      </w:tr>
      <w:tr w:rsidR="00425D64" w:rsidRPr="00425D64" w14:paraId="3D12F2B0" w14:textId="453EE0C5" w:rsidTr="00E1217D">
        <w:tc>
          <w:tcPr>
            <w:tcW w:w="709" w:type="dxa"/>
          </w:tcPr>
          <w:p w14:paraId="5E2AD612" w14:textId="29E4D28E" w:rsidR="00425D64" w:rsidRPr="00E1217D" w:rsidRDefault="00425D64" w:rsidP="00184C6E">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d</w:t>
            </w:r>
          </w:p>
        </w:tc>
        <w:tc>
          <w:tcPr>
            <w:tcW w:w="6095" w:type="dxa"/>
          </w:tcPr>
          <w:p w14:paraId="7C82B2D1" w14:textId="4A142F9A" w:rsidR="00425D64" w:rsidRPr="00E1217D" w:rsidRDefault="00425D64" w:rsidP="00184C6E">
            <w:pPr>
              <w:spacing w:before="40" w:after="40"/>
              <w:ind w:left="181"/>
              <w:rPr>
                <w:rFonts w:ascii="Arial" w:hAnsi="Arial" w:cs="Arial"/>
                <w:i/>
                <w:iCs/>
                <w:color w:val="002060"/>
                <w:sz w:val="21"/>
                <w:szCs w:val="21"/>
              </w:rPr>
            </w:pPr>
            <w:r w:rsidRPr="00E1217D">
              <w:rPr>
                <w:rFonts w:ascii="Arial" w:hAnsi="Arial" w:cs="Arial"/>
                <w:i/>
                <w:iCs/>
                <w:color w:val="002060"/>
                <w:sz w:val="21"/>
                <w:szCs w:val="21"/>
              </w:rPr>
              <w:t xml:space="preserve">Involvement of a specialist regulator – the proposal would mean a regulator with a focus on sexual harassment would enforce compliance with the positive duty </w:t>
            </w:r>
          </w:p>
        </w:tc>
        <w:tc>
          <w:tcPr>
            <w:tcW w:w="1843" w:type="dxa"/>
            <w:vAlign w:val="center"/>
          </w:tcPr>
          <w:p w14:paraId="1841ADA6" w14:textId="1F8EDD80" w:rsidR="00425D64" w:rsidRPr="00E1217D" w:rsidRDefault="00121E7E" w:rsidP="00184C6E">
            <w:pPr>
              <w:spacing w:before="40" w:after="40"/>
              <w:jc w:val="center"/>
              <w:rPr>
                <w:rFonts w:ascii="Arial" w:hAnsi="Arial" w:cs="Arial"/>
                <w:b/>
                <w:bCs/>
                <w:sz w:val="21"/>
                <w:szCs w:val="21"/>
              </w:rPr>
            </w:pPr>
            <w:r w:rsidRPr="00E1217D">
              <w:rPr>
                <w:rFonts w:ascii="Arial" w:hAnsi="Arial" w:cs="Arial"/>
                <w:b/>
                <w:bCs/>
                <w:sz w:val="21"/>
                <w:szCs w:val="21"/>
              </w:rPr>
              <w:t>YES</w:t>
            </w:r>
          </w:p>
        </w:tc>
      </w:tr>
      <w:tr w:rsidR="00425D64" w:rsidRPr="00425D64" w14:paraId="48DAA16E" w14:textId="2AAF891B" w:rsidTr="00E1217D">
        <w:tc>
          <w:tcPr>
            <w:tcW w:w="709" w:type="dxa"/>
          </w:tcPr>
          <w:p w14:paraId="7AF4FCB4" w14:textId="4A6E522C" w:rsidR="00425D64" w:rsidRPr="00E1217D" w:rsidRDefault="00425D64" w:rsidP="00184C6E">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e</w:t>
            </w:r>
          </w:p>
        </w:tc>
        <w:tc>
          <w:tcPr>
            <w:tcW w:w="6095" w:type="dxa"/>
          </w:tcPr>
          <w:p w14:paraId="1AF52008" w14:textId="2C635D09" w:rsidR="00425D64" w:rsidRPr="00E1217D" w:rsidRDefault="00425D64" w:rsidP="00184C6E">
            <w:pPr>
              <w:spacing w:before="40" w:after="40"/>
              <w:ind w:left="181"/>
              <w:rPr>
                <w:rFonts w:ascii="Arial" w:hAnsi="Arial" w:cs="Arial"/>
                <w:i/>
                <w:iCs/>
                <w:color w:val="002060"/>
                <w:sz w:val="21"/>
                <w:szCs w:val="21"/>
              </w:rPr>
            </w:pPr>
            <w:r w:rsidRPr="00E1217D">
              <w:rPr>
                <w:rFonts w:ascii="Arial" w:hAnsi="Arial" w:cs="Arial"/>
                <w:i/>
                <w:iCs/>
                <w:color w:val="002060"/>
                <w:sz w:val="21"/>
                <w:szCs w:val="21"/>
              </w:rPr>
              <w:t xml:space="preserve">Shift the burden of enforcement from individuals – a positive duty would transfer the burden of upholding the legal framework from individuals who experience sexual harassment to employers, </w:t>
            </w:r>
            <w:proofErr w:type="gramStart"/>
            <w:r w:rsidRPr="00E1217D">
              <w:rPr>
                <w:rFonts w:ascii="Arial" w:hAnsi="Arial" w:cs="Arial"/>
                <w:i/>
                <w:iCs/>
                <w:color w:val="002060"/>
                <w:sz w:val="21"/>
                <w:szCs w:val="21"/>
              </w:rPr>
              <w:t>businesses</w:t>
            </w:r>
            <w:proofErr w:type="gramEnd"/>
            <w:r w:rsidRPr="00E1217D">
              <w:rPr>
                <w:rFonts w:ascii="Arial" w:hAnsi="Arial" w:cs="Arial"/>
                <w:i/>
                <w:iCs/>
                <w:color w:val="002060"/>
                <w:sz w:val="21"/>
                <w:szCs w:val="21"/>
              </w:rPr>
              <w:t xml:space="preserve"> and institutions – YES </w:t>
            </w:r>
          </w:p>
        </w:tc>
        <w:tc>
          <w:tcPr>
            <w:tcW w:w="1843" w:type="dxa"/>
            <w:vAlign w:val="center"/>
          </w:tcPr>
          <w:p w14:paraId="2B2B9572" w14:textId="1D15FACD" w:rsidR="00425D64" w:rsidRPr="00E1217D" w:rsidRDefault="00121E7E" w:rsidP="00184C6E">
            <w:pPr>
              <w:spacing w:before="40" w:after="40"/>
              <w:jc w:val="center"/>
              <w:rPr>
                <w:rFonts w:ascii="Arial" w:hAnsi="Arial" w:cs="Arial"/>
                <w:b/>
                <w:bCs/>
                <w:sz w:val="21"/>
                <w:szCs w:val="21"/>
              </w:rPr>
            </w:pPr>
            <w:r w:rsidRPr="00E1217D">
              <w:rPr>
                <w:rFonts w:ascii="Arial" w:hAnsi="Arial" w:cs="Arial"/>
                <w:b/>
                <w:bCs/>
                <w:sz w:val="21"/>
                <w:szCs w:val="21"/>
              </w:rPr>
              <w:t>YES</w:t>
            </w:r>
          </w:p>
        </w:tc>
      </w:tr>
      <w:tr w:rsidR="00425D64" w:rsidRPr="00425D64" w14:paraId="0D07BC5A" w14:textId="4210F893" w:rsidTr="00E1217D">
        <w:tc>
          <w:tcPr>
            <w:tcW w:w="709" w:type="dxa"/>
          </w:tcPr>
          <w:p w14:paraId="55667A22" w14:textId="055351DB" w:rsidR="00425D64" w:rsidRPr="00E1217D" w:rsidRDefault="00425D64" w:rsidP="00184C6E">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f</w:t>
            </w:r>
          </w:p>
        </w:tc>
        <w:tc>
          <w:tcPr>
            <w:tcW w:w="6095" w:type="dxa"/>
          </w:tcPr>
          <w:p w14:paraId="066FE097" w14:textId="5346293C" w:rsidR="00425D64" w:rsidRPr="00E1217D" w:rsidRDefault="00425D64" w:rsidP="00184C6E">
            <w:pPr>
              <w:spacing w:before="40" w:after="40"/>
              <w:ind w:left="181"/>
              <w:rPr>
                <w:rFonts w:ascii="Arial" w:hAnsi="Arial" w:cs="Arial"/>
                <w:i/>
                <w:iCs/>
                <w:color w:val="002060"/>
                <w:sz w:val="21"/>
                <w:szCs w:val="21"/>
              </w:rPr>
            </w:pPr>
            <w:r w:rsidRPr="00E1217D">
              <w:rPr>
                <w:rFonts w:ascii="Arial" w:hAnsi="Arial" w:cs="Arial"/>
                <w:i/>
                <w:iCs/>
                <w:color w:val="002060"/>
                <w:sz w:val="21"/>
                <w:szCs w:val="21"/>
              </w:rPr>
              <w:t xml:space="preserve">Alignment with the existing Work Health and Safety framework's focus on prevention – the proposal would align employers' obligations under the Sex Discrimination Act with their obligations under the Work Health and Safety framework, by focusing on preventative efforts </w:t>
            </w:r>
          </w:p>
        </w:tc>
        <w:tc>
          <w:tcPr>
            <w:tcW w:w="1843" w:type="dxa"/>
            <w:vAlign w:val="center"/>
          </w:tcPr>
          <w:p w14:paraId="201D0828" w14:textId="69C02AA2" w:rsidR="00425D64" w:rsidRPr="00E1217D" w:rsidRDefault="00121E7E" w:rsidP="00184C6E">
            <w:pPr>
              <w:spacing w:before="40" w:after="40"/>
              <w:jc w:val="center"/>
              <w:rPr>
                <w:rFonts w:ascii="Arial" w:hAnsi="Arial" w:cs="Arial"/>
                <w:b/>
                <w:bCs/>
                <w:sz w:val="21"/>
                <w:szCs w:val="21"/>
              </w:rPr>
            </w:pPr>
            <w:r w:rsidRPr="00E1217D">
              <w:rPr>
                <w:rFonts w:ascii="Arial" w:hAnsi="Arial" w:cs="Arial"/>
                <w:b/>
                <w:bCs/>
                <w:sz w:val="21"/>
                <w:szCs w:val="21"/>
              </w:rPr>
              <w:t>YES</w:t>
            </w:r>
          </w:p>
        </w:tc>
      </w:tr>
      <w:tr w:rsidR="00425D64" w:rsidRPr="00425D64" w14:paraId="0CDD26EB" w14:textId="14CE9776" w:rsidTr="00E1217D">
        <w:tc>
          <w:tcPr>
            <w:tcW w:w="709" w:type="dxa"/>
          </w:tcPr>
          <w:p w14:paraId="56D8F44A" w14:textId="6877F94D" w:rsidR="00425D64" w:rsidRPr="00E1217D" w:rsidRDefault="00425D64" w:rsidP="00184C6E">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g</w:t>
            </w:r>
          </w:p>
        </w:tc>
        <w:tc>
          <w:tcPr>
            <w:tcW w:w="6095" w:type="dxa"/>
          </w:tcPr>
          <w:p w14:paraId="7CD184B6" w14:textId="14D9E5E5" w:rsidR="00425D64" w:rsidRPr="00E1217D" w:rsidRDefault="00425D64" w:rsidP="00792971">
            <w:pPr>
              <w:spacing w:before="120" w:after="120"/>
              <w:ind w:left="181"/>
              <w:rPr>
                <w:rFonts w:ascii="Arial" w:hAnsi="Arial" w:cs="Arial"/>
                <w:i/>
                <w:iCs/>
                <w:color w:val="002060"/>
                <w:sz w:val="21"/>
                <w:szCs w:val="21"/>
              </w:rPr>
            </w:pPr>
            <w:r w:rsidRPr="00E1217D">
              <w:rPr>
                <w:rFonts w:ascii="Arial" w:hAnsi="Arial" w:cs="Arial"/>
                <w:i/>
                <w:iCs/>
                <w:color w:val="002060"/>
                <w:sz w:val="21"/>
                <w:szCs w:val="21"/>
              </w:rPr>
              <w:t>Other</w:t>
            </w:r>
          </w:p>
        </w:tc>
        <w:tc>
          <w:tcPr>
            <w:tcW w:w="1843" w:type="dxa"/>
            <w:vAlign w:val="center"/>
          </w:tcPr>
          <w:p w14:paraId="549554CB" w14:textId="423EB8B6" w:rsidR="00425D64" w:rsidRPr="00E1217D" w:rsidRDefault="00121E7E" w:rsidP="00184C6E">
            <w:pPr>
              <w:spacing w:before="40" w:after="40"/>
              <w:jc w:val="center"/>
              <w:rPr>
                <w:rFonts w:ascii="Arial" w:hAnsi="Arial" w:cs="Arial"/>
                <w:b/>
                <w:bCs/>
                <w:sz w:val="21"/>
                <w:szCs w:val="21"/>
              </w:rPr>
            </w:pPr>
            <w:r w:rsidRPr="00E1217D">
              <w:rPr>
                <w:rFonts w:ascii="Arial" w:hAnsi="Arial" w:cs="Arial"/>
                <w:b/>
                <w:bCs/>
                <w:sz w:val="21"/>
                <w:szCs w:val="21"/>
              </w:rPr>
              <w:t>YES</w:t>
            </w:r>
          </w:p>
        </w:tc>
      </w:tr>
      <w:tr w:rsidR="00792971" w:rsidRPr="00425D64" w14:paraId="2AA75213" w14:textId="77777777" w:rsidTr="00E1217D">
        <w:tc>
          <w:tcPr>
            <w:tcW w:w="6804" w:type="dxa"/>
            <w:gridSpan w:val="2"/>
          </w:tcPr>
          <w:p w14:paraId="7B61075D" w14:textId="74507F1F" w:rsidR="00792971" w:rsidRPr="00E1217D" w:rsidRDefault="00792971" w:rsidP="00792971">
            <w:pPr>
              <w:spacing w:before="120" w:after="120"/>
              <w:ind w:left="181"/>
              <w:rPr>
                <w:rFonts w:ascii="Arial" w:hAnsi="Arial" w:cs="Arial"/>
                <w:i/>
                <w:iCs/>
                <w:color w:val="002060"/>
                <w:sz w:val="21"/>
                <w:szCs w:val="21"/>
              </w:rPr>
            </w:pPr>
            <w:r w:rsidRPr="00E1217D">
              <w:rPr>
                <w:rFonts w:ascii="Arial" w:hAnsi="Arial" w:cs="Arial"/>
                <w:b/>
                <w:bCs/>
                <w:i/>
                <w:iCs/>
                <w:color w:val="002060"/>
                <w:sz w:val="21"/>
                <w:szCs w:val="21"/>
              </w:rPr>
              <w:t>Please expand on your response</w:t>
            </w:r>
          </w:p>
        </w:tc>
        <w:tc>
          <w:tcPr>
            <w:tcW w:w="1843" w:type="dxa"/>
            <w:vAlign w:val="center"/>
          </w:tcPr>
          <w:p w14:paraId="546465EF" w14:textId="4F29C22B" w:rsidR="00792971" w:rsidRPr="00E1217D" w:rsidRDefault="00792971" w:rsidP="00792971">
            <w:pPr>
              <w:spacing w:before="40" w:after="40"/>
              <w:jc w:val="center"/>
              <w:rPr>
                <w:rFonts w:ascii="Arial" w:hAnsi="Arial" w:cs="Arial"/>
                <w:b/>
                <w:bCs/>
                <w:sz w:val="21"/>
                <w:szCs w:val="21"/>
              </w:rPr>
            </w:pPr>
            <w:r w:rsidRPr="00E1217D">
              <w:rPr>
                <w:rFonts w:ascii="Arial" w:hAnsi="Arial" w:cs="Arial"/>
                <w:b/>
                <w:bCs/>
                <w:sz w:val="21"/>
                <w:szCs w:val="21"/>
              </w:rPr>
              <w:t>See below</w:t>
            </w:r>
          </w:p>
        </w:tc>
      </w:tr>
    </w:tbl>
    <w:p w14:paraId="5110286A" w14:textId="285E0034" w:rsidR="00A15912" w:rsidRPr="00047DDB" w:rsidRDefault="00A15912" w:rsidP="00A15912">
      <w:pPr>
        <w:rPr>
          <w:rFonts w:ascii="Arial" w:hAnsi="Arial" w:cs="Arial"/>
          <w:b/>
          <w:bCs/>
          <w:color w:val="009CA6"/>
        </w:rPr>
      </w:pPr>
      <w:r w:rsidRPr="00047DDB">
        <w:rPr>
          <w:rFonts w:ascii="Arial" w:hAnsi="Arial" w:cs="Arial"/>
          <w:b/>
          <w:bCs/>
          <w:color w:val="009CA6"/>
        </w:rPr>
        <w:lastRenderedPageBreak/>
        <w:t>Q2 – Expanded response</w:t>
      </w:r>
    </w:p>
    <w:p w14:paraId="0EED8C1B" w14:textId="1DAD9C11" w:rsidR="002015FB" w:rsidRPr="006845A7" w:rsidRDefault="002015FB" w:rsidP="00E1217D">
      <w:pPr>
        <w:rPr>
          <w:rFonts w:ascii="Arial" w:hAnsi="Arial" w:cs="Arial"/>
          <w:b/>
          <w:bCs/>
          <w:sz w:val="21"/>
          <w:szCs w:val="21"/>
        </w:rPr>
      </w:pPr>
      <w:r w:rsidRPr="006845A7">
        <w:rPr>
          <w:rFonts w:ascii="Arial" w:hAnsi="Arial" w:cs="Arial"/>
          <w:b/>
          <w:bCs/>
          <w:sz w:val="21"/>
          <w:szCs w:val="21"/>
        </w:rPr>
        <w:t xml:space="preserve">Why a positive duty is required in the Sex Discrimination Act </w:t>
      </w:r>
    </w:p>
    <w:p w14:paraId="4A24AB3F" w14:textId="77777777" w:rsidR="002015FB" w:rsidRPr="006845A7" w:rsidRDefault="002015FB" w:rsidP="00DC0C37">
      <w:pPr>
        <w:pStyle w:val="ListParagraph"/>
        <w:numPr>
          <w:ilvl w:val="0"/>
          <w:numId w:val="7"/>
        </w:numPr>
        <w:spacing w:after="120"/>
        <w:ind w:left="714" w:hanging="357"/>
        <w:contextualSpacing w:val="0"/>
        <w:rPr>
          <w:rFonts w:ascii="Arial" w:hAnsi="Arial" w:cs="Arial"/>
          <w:sz w:val="21"/>
          <w:szCs w:val="21"/>
        </w:rPr>
      </w:pPr>
      <w:r w:rsidRPr="006845A7">
        <w:rPr>
          <w:rFonts w:ascii="Arial" w:hAnsi="Arial" w:cs="Arial"/>
          <w:sz w:val="21"/>
          <w:szCs w:val="21"/>
        </w:rPr>
        <w:t xml:space="preserve">The Sex Discrimination Act should contain a positive duty, which requires employers to take reasonable and proportionate measures to eliminate sex discrimination, sexual and sex-based harassment and victimisation as far as possible. </w:t>
      </w:r>
    </w:p>
    <w:p w14:paraId="7BCA6125" w14:textId="77777777" w:rsidR="002015FB" w:rsidRPr="006845A7" w:rsidRDefault="002015FB" w:rsidP="00DC0C37">
      <w:pPr>
        <w:pStyle w:val="ListParagraph"/>
        <w:numPr>
          <w:ilvl w:val="0"/>
          <w:numId w:val="7"/>
        </w:numPr>
        <w:spacing w:after="120"/>
        <w:ind w:left="714" w:hanging="357"/>
        <w:contextualSpacing w:val="0"/>
        <w:rPr>
          <w:rFonts w:ascii="Arial" w:hAnsi="Arial" w:cs="Arial"/>
          <w:sz w:val="21"/>
          <w:szCs w:val="21"/>
        </w:rPr>
      </w:pPr>
      <w:r w:rsidRPr="006845A7">
        <w:rPr>
          <w:rFonts w:ascii="Arial" w:hAnsi="Arial" w:cs="Arial"/>
          <w:sz w:val="21"/>
          <w:szCs w:val="21"/>
        </w:rPr>
        <w:t>A positive duty is required in the Sex Discrimination Act to address the main driver of sexual harassment – gender inequality. This is not listed in the survey or consultation paper as a key reason for introducing a positive duty in the Sex Discrimination Act, but in our view, it is the most important reason.</w:t>
      </w:r>
    </w:p>
    <w:p w14:paraId="1DFDB517" w14:textId="77777777" w:rsidR="002015FB" w:rsidRPr="006845A7" w:rsidRDefault="002015FB" w:rsidP="00DC0C37">
      <w:pPr>
        <w:pStyle w:val="ListParagraph"/>
        <w:numPr>
          <w:ilvl w:val="0"/>
          <w:numId w:val="7"/>
        </w:numPr>
        <w:spacing w:after="120"/>
        <w:ind w:left="714" w:hanging="357"/>
        <w:contextualSpacing w:val="0"/>
        <w:rPr>
          <w:rFonts w:ascii="Arial" w:hAnsi="Arial" w:cs="Arial"/>
          <w:sz w:val="21"/>
          <w:szCs w:val="21"/>
        </w:rPr>
      </w:pPr>
      <w:r w:rsidRPr="006845A7">
        <w:rPr>
          <w:rFonts w:ascii="Arial" w:hAnsi="Arial" w:cs="Arial"/>
          <w:sz w:val="21"/>
          <w:szCs w:val="21"/>
        </w:rPr>
        <w:t>A positive duty in the Sex Discrimination Act would achieve the following:</w:t>
      </w:r>
    </w:p>
    <w:p w14:paraId="2918F585" w14:textId="77777777" w:rsidR="002015FB" w:rsidRPr="006845A7" w:rsidRDefault="002015FB" w:rsidP="00DC0C37">
      <w:pPr>
        <w:pStyle w:val="ListParagraph"/>
        <w:numPr>
          <w:ilvl w:val="1"/>
          <w:numId w:val="12"/>
        </w:numPr>
        <w:rPr>
          <w:rFonts w:ascii="Arial" w:hAnsi="Arial" w:cs="Arial"/>
          <w:sz w:val="21"/>
          <w:szCs w:val="21"/>
        </w:rPr>
      </w:pPr>
      <w:r w:rsidRPr="006845A7">
        <w:rPr>
          <w:rFonts w:ascii="Arial" w:hAnsi="Arial" w:cs="Arial"/>
          <w:sz w:val="21"/>
          <w:szCs w:val="21"/>
        </w:rPr>
        <w:t>Promote a culture of prevention in workplaces</w:t>
      </w:r>
    </w:p>
    <w:p w14:paraId="3D8FB1B4" w14:textId="77777777" w:rsidR="002015FB" w:rsidRPr="006845A7" w:rsidRDefault="002015FB" w:rsidP="00DC0C37">
      <w:pPr>
        <w:pStyle w:val="ListParagraph"/>
        <w:numPr>
          <w:ilvl w:val="1"/>
          <w:numId w:val="12"/>
        </w:numPr>
        <w:rPr>
          <w:rFonts w:ascii="Arial" w:hAnsi="Arial" w:cs="Arial"/>
          <w:sz w:val="21"/>
          <w:szCs w:val="21"/>
        </w:rPr>
      </w:pPr>
      <w:r w:rsidRPr="006845A7">
        <w:rPr>
          <w:rFonts w:ascii="Arial" w:hAnsi="Arial" w:cs="Arial"/>
          <w:sz w:val="21"/>
          <w:szCs w:val="21"/>
        </w:rPr>
        <w:t xml:space="preserve">Address systemic issues </w:t>
      </w:r>
    </w:p>
    <w:p w14:paraId="4CA11DAE" w14:textId="77777777" w:rsidR="002015FB" w:rsidRPr="006845A7" w:rsidRDefault="002015FB" w:rsidP="00DC0C37">
      <w:pPr>
        <w:pStyle w:val="ListParagraph"/>
        <w:numPr>
          <w:ilvl w:val="1"/>
          <w:numId w:val="12"/>
        </w:numPr>
        <w:rPr>
          <w:rFonts w:ascii="Arial" w:hAnsi="Arial" w:cs="Arial"/>
          <w:sz w:val="21"/>
          <w:szCs w:val="21"/>
        </w:rPr>
      </w:pPr>
      <w:r w:rsidRPr="006845A7">
        <w:rPr>
          <w:rFonts w:ascii="Arial" w:hAnsi="Arial" w:cs="Arial"/>
          <w:sz w:val="21"/>
          <w:szCs w:val="21"/>
        </w:rPr>
        <w:t xml:space="preserve">Involve a specialist regulator </w:t>
      </w:r>
    </w:p>
    <w:p w14:paraId="5BFC8D80" w14:textId="77777777" w:rsidR="002015FB" w:rsidRPr="006845A7" w:rsidRDefault="002015FB" w:rsidP="00DC0C37">
      <w:pPr>
        <w:pStyle w:val="ListParagraph"/>
        <w:numPr>
          <w:ilvl w:val="1"/>
          <w:numId w:val="12"/>
        </w:numPr>
        <w:rPr>
          <w:rFonts w:ascii="Arial" w:hAnsi="Arial" w:cs="Arial"/>
          <w:sz w:val="21"/>
          <w:szCs w:val="21"/>
        </w:rPr>
      </w:pPr>
      <w:r w:rsidRPr="006845A7">
        <w:rPr>
          <w:rFonts w:ascii="Arial" w:hAnsi="Arial" w:cs="Arial"/>
          <w:sz w:val="21"/>
          <w:szCs w:val="21"/>
        </w:rPr>
        <w:t xml:space="preserve">Shift the burden of enforcement from individuals </w:t>
      </w:r>
    </w:p>
    <w:p w14:paraId="02CD59EB" w14:textId="77777777" w:rsidR="002015FB" w:rsidRPr="006845A7" w:rsidRDefault="002015FB" w:rsidP="00E1217D">
      <w:pPr>
        <w:rPr>
          <w:rFonts w:ascii="Arial" w:hAnsi="Arial" w:cs="Arial"/>
          <w:b/>
          <w:sz w:val="21"/>
          <w:szCs w:val="21"/>
        </w:rPr>
      </w:pPr>
      <w:r w:rsidRPr="006845A7">
        <w:rPr>
          <w:rFonts w:ascii="Arial" w:hAnsi="Arial" w:cs="Arial"/>
          <w:b/>
          <w:bCs/>
          <w:sz w:val="21"/>
          <w:szCs w:val="21"/>
        </w:rPr>
        <w:t>Benefits to business and the community</w:t>
      </w:r>
    </w:p>
    <w:p w14:paraId="1AFF4DDC" w14:textId="77777777" w:rsidR="002015FB" w:rsidRPr="006845A7" w:rsidRDefault="002015FB" w:rsidP="00DC0C37">
      <w:pPr>
        <w:pStyle w:val="ListParagraph"/>
        <w:numPr>
          <w:ilvl w:val="0"/>
          <w:numId w:val="8"/>
        </w:numPr>
        <w:spacing w:after="120"/>
        <w:ind w:left="714" w:hanging="357"/>
        <w:contextualSpacing w:val="0"/>
        <w:rPr>
          <w:rFonts w:ascii="Arial" w:hAnsi="Arial" w:cs="Arial"/>
          <w:sz w:val="21"/>
          <w:szCs w:val="21"/>
        </w:rPr>
      </w:pPr>
      <w:r w:rsidRPr="006845A7">
        <w:rPr>
          <w:rFonts w:ascii="Arial" w:hAnsi="Arial" w:cs="Arial"/>
          <w:sz w:val="21"/>
          <w:szCs w:val="21"/>
        </w:rPr>
        <w:t>Sexual harassment creates an enormous human and financial cost to the community. Deloitte Access Economics estimates that in 2018 sexual harassment cost $2.62 billion in lost productivity, which represents the loss of gross domestic product imposed by workplace sexual harassment.</w:t>
      </w:r>
      <w:r w:rsidRPr="006845A7">
        <w:rPr>
          <w:rStyle w:val="FootnoteReference"/>
          <w:rFonts w:ascii="Arial" w:hAnsi="Arial" w:cs="Arial"/>
          <w:sz w:val="21"/>
          <w:szCs w:val="21"/>
        </w:rPr>
        <w:footnoteReference w:id="4"/>
      </w:r>
      <w:r w:rsidRPr="006845A7">
        <w:rPr>
          <w:rFonts w:ascii="Arial" w:hAnsi="Arial" w:cs="Arial"/>
          <w:sz w:val="21"/>
          <w:szCs w:val="21"/>
        </w:rPr>
        <w:t xml:space="preserve"> Approximately 70% of that cost is borne by employers. Twenty three percent of the cost is borne by governments losing tax revenue.</w:t>
      </w:r>
      <w:r w:rsidRPr="006845A7">
        <w:rPr>
          <w:rStyle w:val="FootnoteReference"/>
          <w:rFonts w:ascii="Arial" w:hAnsi="Arial" w:cs="Arial"/>
          <w:sz w:val="21"/>
          <w:szCs w:val="21"/>
        </w:rPr>
        <w:footnoteReference w:id="5"/>
      </w:r>
    </w:p>
    <w:p w14:paraId="4F5AC152" w14:textId="6ABBC134" w:rsidR="002015FB" w:rsidRPr="006845A7" w:rsidRDefault="002015FB" w:rsidP="00DC0C37">
      <w:pPr>
        <w:pStyle w:val="ListParagraph"/>
        <w:numPr>
          <w:ilvl w:val="0"/>
          <w:numId w:val="8"/>
        </w:numPr>
        <w:rPr>
          <w:rFonts w:ascii="Arial" w:hAnsi="Arial" w:cs="Arial"/>
          <w:sz w:val="21"/>
          <w:szCs w:val="21"/>
        </w:rPr>
      </w:pPr>
      <w:r w:rsidRPr="006845A7">
        <w:rPr>
          <w:rFonts w:ascii="Arial" w:hAnsi="Arial" w:cs="Arial"/>
          <w:sz w:val="21"/>
          <w:szCs w:val="21"/>
        </w:rPr>
        <w:t xml:space="preserve">Conversely, there is much to be gained by promoting equality in employment. Economic modelling in KPMG’s report </w:t>
      </w:r>
      <w:r w:rsidRPr="006845A7">
        <w:rPr>
          <w:rFonts w:ascii="Arial" w:hAnsi="Arial" w:cs="Arial"/>
          <w:i/>
          <w:iCs/>
          <w:sz w:val="21"/>
          <w:szCs w:val="21"/>
        </w:rPr>
        <w:t>Ending workforce discrimination against women</w:t>
      </w:r>
      <w:r w:rsidRPr="006845A7">
        <w:rPr>
          <w:rStyle w:val="FootnoteReference"/>
          <w:rFonts w:ascii="Arial" w:hAnsi="Arial" w:cs="Arial"/>
          <w:sz w:val="21"/>
          <w:szCs w:val="21"/>
        </w:rPr>
        <w:footnoteReference w:id="6"/>
      </w:r>
      <w:r w:rsidRPr="006845A7">
        <w:rPr>
          <w:rFonts w:ascii="Arial" w:hAnsi="Arial" w:cs="Arial"/>
          <w:sz w:val="21"/>
          <w:szCs w:val="21"/>
        </w:rPr>
        <w:t xml:space="preserve"> shows that halving the gap in workforce participation rates would increase our annual GDP by $60 billion over the next 20 years. This could also result in a $140 billion lift in our cumulative measured living standards by 2038. </w:t>
      </w:r>
    </w:p>
    <w:p w14:paraId="3FEFDB81" w14:textId="01E4534F" w:rsidR="008036B5" w:rsidRDefault="008036B5" w:rsidP="008036B5">
      <w:pPr>
        <w:rPr>
          <w:rFonts w:ascii="Arial" w:hAnsi="Arial" w:cs="Arial"/>
          <w:sz w:val="20"/>
          <w:szCs w:val="20"/>
        </w:rPr>
      </w:pPr>
    </w:p>
    <w:p w14:paraId="175B4659" w14:textId="77777777" w:rsidR="0030025A" w:rsidRDefault="0030025A">
      <w:pPr>
        <w:rPr>
          <w:rFonts w:ascii="Arial" w:eastAsiaTheme="majorEastAsia" w:hAnsi="Arial" w:cstheme="majorBidi"/>
          <w:b/>
          <w:color w:val="002F6C"/>
          <w:spacing w:val="-10"/>
          <w:kern w:val="28"/>
          <w:sz w:val="24"/>
        </w:rPr>
      </w:pPr>
      <w:r>
        <w:br w:type="page"/>
      </w:r>
    </w:p>
    <w:p w14:paraId="12AF7565" w14:textId="4B76605A" w:rsidR="008036B5" w:rsidRPr="00EA58ED" w:rsidRDefault="008036B5" w:rsidP="00696A86">
      <w:pPr>
        <w:pStyle w:val="Heading3"/>
      </w:pPr>
      <w:r w:rsidRPr="00EA58ED">
        <w:lastRenderedPageBreak/>
        <w:t>Q3.</w:t>
      </w:r>
      <w:r w:rsidRPr="00EA58ED">
        <w:tab/>
        <w:t>If you DO NOT SUPPORT the introduction of a positive duty into the Sex Discrimination Act, what are your key reasons?</w:t>
      </w:r>
    </w:p>
    <w:p w14:paraId="49EEB926" w14:textId="77777777" w:rsidR="008036B5" w:rsidRPr="008036B5" w:rsidRDefault="008036B5" w:rsidP="00232722">
      <w:pPr>
        <w:pStyle w:val="WHVSub-sub-heading"/>
      </w:pPr>
    </w:p>
    <w:tbl>
      <w:tblPr>
        <w:tblStyle w:val="TableGrid"/>
        <w:tblW w:w="8642" w:type="dxa"/>
        <w:tblInd w:w="567" w:type="dxa"/>
        <w:tblLook w:val="04A0" w:firstRow="1" w:lastRow="0" w:firstColumn="1" w:lastColumn="0" w:noHBand="0" w:noVBand="1"/>
      </w:tblPr>
      <w:tblGrid>
        <w:gridCol w:w="709"/>
        <w:gridCol w:w="6083"/>
        <w:gridCol w:w="1850"/>
      </w:tblGrid>
      <w:tr w:rsidR="008036B5" w:rsidRPr="00E1217D" w14:paraId="4FECAECA" w14:textId="77777777" w:rsidTr="00E1217D">
        <w:tc>
          <w:tcPr>
            <w:tcW w:w="6792" w:type="dxa"/>
            <w:gridSpan w:val="2"/>
            <w:shd w:val="clear" w:color="auto" w:fill="D9D9D9" w:themeFill="background1" w:themeFillShade="D9"/>
          </w:tcPr>
          <w:p w14:paraId="703760C1" w14:textId="77777777" w:rsidR="008036B5" w:rsidRPr="00E1217D" w:rsidRDefault="008036B5" w:rsidP="009B0FFD">
            <w:pPr>
              <w:spacing w:before="120" w:after="120"/>
              <w:ind w:left="181"/>
              <w:rPr>
                <w:rFonts w:ascii="Arial" w:hAnsi="Arial" w:cs="Arial"/>
                <w:b/>
                <w:bCs/>
                <w:i/>
                <w:iCs/>
                <w:color w:val="002060"/>
                <w:sz w:val="21"/>
                <w:szCs w:val="21"/>
              </w:rPr>
            </w:pPr>
            <w:r w:rsidRPr="00E1217D">
              <w:rPr>
                <w:rFonts w:ascii="Arial" w:hAnsi="Arial" w:cs="Arial"/>
                <w:b/>
                <w:bCs/>
                <w:i/>
                <w:iCs/>
                <w:color w:val="002060"/>
                <w:sz w:val="21"/>
                <w:szCs w:val="21"/>
              </w:rPr>
              <w:t>(Please select all that apply)</w:t>
            </w:r>
          </w:p>
        </w:tc>
        <w:tc>
          <w:tcPr>
            <w:tcW w:w="1850" w:type="dxa"/>
            <w:shd w:val="clear" w:color="auto" w:fill="D9D9D9" w:themeFill="background1" w:themeFillShade="D9"/>
            <w:vAlign w:val="center"/>
          </w:tcPr>
          <w:p w14:paraId="1787CDBE" w14:textId="77777777" w:rsidR="008036B5" w:rsidRPr="00E1217D" w:rsidRDefault="008036B5" w:rsidP="009B0FFD">
            <w:pPr>
              <w:jc w:val="center"/>
              <w:rPr>
                <w:rFonts w:ascii="Arial" w:hAnsi="Arial" w:cs="Arial"/>
                <w:b/>
                <w:bCs/>
                <w:sz w:val="21"/>
                <w:szCs w:val="21"/>
              </w:rPr>
            </w:pPr>
            <w:r w:rsidRPr="00E1217D">
              <w:rPr>
                <w:rFonts w:ascii="Arial" w:hAnsi="Arial" w:cs="Arial"/>
                <w:b/>
                <w:bCs/>
                <w:sz w:val="21"/>
                <w:szCs w:val="21"/>
              </w:rPr>
              <w:t>WHV Response</w:t>
            </w:r>
          </w:p>
        </w:tc>
      </w:tr>
      <w:tr w:rsidR="008036B5" w:rsidRPr="00E1217D" w14:paraId="3D063DF4" w14:textId="77777777" w:rsidTr="00E1217D">
        <w:tc>
          <w:tcPr>
            <w:tcW w:w="709" w:type="dxa"/>
          </w:tcPr>
          <w:p w14:paraId="45FA6123" w14:textId="77777777" w:rsidR="008036B5" w:rsidRPr="00E1217D" w:rsidRDefault="008036B5"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a</w:t>
            </w:r>
          </w:p>
        </w:tc>
        <w:tc>
          <w:tcPr>
            <w:tcW w:w="6083" w:type="dxa"/>
            <w:vAlign w:val="center"/>
          </w:tcPr>
          <w:p w14:paraId="316D48D1" w14:textId="3E8AEB48" w:rsidR="008036B5" w:rsidRPr="00E1217D" w:rsidRDefault="008036B5" w:rsidP="004E7FF0">
            <w:pPr>
              <w:spacing w:before="40" w:after="40"/>
              <w:ind w:left="181"/>
              <w:rPr>
                <w:rFonts w:ascii="Arial" w:hAnsi="Arial" w:cs="Arial"/>
                <w:i/>
                <w:iCs/>
                <w:color w:val="002060"/>
                <w:sz w:val="21"/>
                <w:szCs w:val="21"/>
              </w:rPr>
            </w:pPr>
            <w:r w:rsidRPr="00E1217D">
              <w:rPr>
                <w:rFonts w:ascii="Arial" w:hAnsi="Arial" w:cs="Arial"/>
                <w:i/>
                <w:iCs/>
                <w:color w:val="002060"/>
                <w:sz w:val="21"/>
                <w:szCs w:val="21"/>
              </w:rPr>
              <w:t>Duplication – A positive duty would not motivate business effectively as it overlaps with the existing work health and safety duty and vicarious liability provisions in the Sex Discrimination Act, which should already be motivating business to create safe workplaces</w:t>
            </w:r>
          </w:p>
        </w:tc>
        <w:tc>
          <w:tcPr>
            <w:tcW w:w="1850" w:type="dxa"/>
            <w:vAlign w:val="center"/>
          </w:tcPr>
          <w:p w14:paraId="488F503E" w14:textId="77777777" w:rsidR="008036B5" w:rsidRPr="00E1217D" w:rsidRDefault="008036B5" w:rsidP="009B0FFD">
            <w:pPr>
              <w:spacing w:before="40" w:after="40"/>
              <w:jc w:val="center"/>
              <w:rPr>
                <w:rFonts w:ascii="Arial" w:hAnsi="Arial" w:cs="Arial"/>
                <w:b/>
                <w:bCs/>
                <w:sz w:val="21"/>
                <w:szCs w:val="21"/>
              </w:rPr>
            </w:pPr>
            <w:r w:rsidRPr="00E1217D">
              <w:rPr>
                <w:rFonts w:ascii="Arial" w:hAnsi="Arial" w:cs="Arial"/>
                <w:b/>
                <w:bCs/>
                <w:sz w:val="21"/>
                <w:szCs w:val="21"/>
              </w:rPr>
              <w:t>N/A</w:t>
            </w:r>
          </w:p>
        </w:tc>
      </w:tr>
      <w:tr w:rsidR="008036B5" w:rsidRPr="00E1217D" w14:paraId="340228DB" w14:textId="77777777" w:rsidTr="00E1217D">
        <w:tc>
          <w:tcPr>
            <w:tcW w:w="709" w:type="dxa"/>
          </w:tcPr>
          <w:p w14:paraId="338394E8" w14:textId="77777777" w:rsidR="008036B5" w:rsidRPr="00E1217D" w:rsidRDefault="008036B5"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b</w:t>
            </w:r>
          </w:p>
        </w:tc>
        <w:tc>
          <w:tcPr>
            <w:tcW w:w="6083" w:type="dxa"/>
            <w:vAlign w:val="center"/>
          </w:tcPr>
          <w:p w14:paraId="59F444E6" w14:textId="72710AB6" w:rsidR="008036B5" w:rsidRPr="00E1217D" w:rsidRDefault="008036B5" w:rsidP="004E7FF0">
            <w:pPr>
              <w:spacing w:before="40" w:after="40"/>
              <w:ind w:left="181"/>
              <w:rPr>
                <w:rFonts w:ascii="Arial" w:hAnsi="Arial" w:cs="Arial"/>
                <w:i/>
                <w:iCs/>
                <w:color w:val="002060"/>
                <w:sz w:val="21"/>
                <w:szCs w:val="21"/>
              </w:rPr>
            </w:pPr>
            <w:r w:rsidRPr="00E1217D">
              <w:rPr>
                <w:rFonts w:ascii="Arial" w:hAnsi="Arial" w:cs="Arial"/>
                <w:i/>
                <w:iCs/>
                <w:color w:val="002060"/>
                <w:sz w:val="21"/>
                <w:szCs w:val="21"/>
              </w:rPr>
              <w:t>Complexity across two frameworks – A positive duty would impose a further obligation on employers, adding to the regulatory burden already in place under the existing Work Health and Safety framework</w:t>
            </w:r>
          </w:p>
        </w:tc>
        <w:tc>
          <w:tcPr>
            <w:tcW w:w="1850" w:type="dxa"/>
            <w:vAlign w:val="center"/>
          </w:tcPr>
          <w:p w14:paraId="0B040360" w14:textId="77777777" w:rsidR="008036B5" w:rsidRPr="00E1217D" w:rsidRDefault="008036B5" w:rsidP="009B0FFD">
            <w:pPr>
              <w:spacing w:before="40" w:after="40"/>
              <w:jc w:val="center"/>
              <w:rPr>
                <w:rFonts w:ascii="Arial" w:hAnsi="Arial" w:cs="Arial"/>
                <w:b/>
                <w:bCs/>
                <w:sz w:val="21"/>
                <w:szCs w:val="21"/>
              </w:rPr>
            </w:pPr>
            <w:r w:rsidRPr="00E1217D">
              <w:rPr>
                <w:rFonts w:ascii="Arial" w:hAnsi="Arial" w:cs="Arial"/>
                <w:b/>
                <w:bCs/>
                <w:sz w:val="21"/>
                <w:szCs w:val="21"/>
              </w:rPr>
              <w:t>N/A</w:t>
            </w:r>
          </w:p>
        </w:tc>
      </w:tr>
      <w:tr w:rsidR="008036B5" w:rsidRPr="00E1217D" w14:paraId="30E81109" w14:textId="77777777" w:rsidTr="00E1217D">
        <w:tc>
          <w:tcPr>
            <w:tcW w:w="709" w:type="dxa"/>
          </w:tcPr>
          <w:p w14:paraId="51E62F20" w14:textId="77777777" w:rsidR="008036B5" w:rsidRPr="00E1217D" w:rsidRDefault="008036B5"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c</w:t>
            </w:r>
          </w:p>
        </w:tc>
        <w:tc>
          <w:tcPr>
            <w:tcW w:w="6083" w:type="dxa"/>
            <w:vAlign w:val="center"/>
          </w:tcPr>
          <w:p w14:paraId="06AAC91A" w14:textId="37C121B0" w:rsidR="008036B5" w:rsidRPr="00E1217D" w:rsidRDefault="008036B5" w:rsidP="004E7FF0">
            <w:pPr>
              <w:spacing w:before="40" w:after="40"/>
              <w:ind w:left="181"/>
              <w:rPr>
                <w:rFonts w:ascii="Arial" w:hAnsi="Arial" w:cs="Arial"/>
                <w:i/>
                <w:iCs/>
                <w:color w:val="002060"/>
                <w:sz w:val="21"/>
                <w:szCs w:val="21"/>
              </w:rPr>
            </w:pPr>
            <w:r w:rsidRPr="00E1217D">
              <w:rPr>
                <w:rFonts w:ascii="Arial" w:hAnsi="Arial" w:cs="Arial"/>
                <w:i/>
                <w:iCs/>
                <w:color w:val="002060"/>
                <w:sz w:val="21"/>
                <w:szCs w:val="21"/>
              </w:rPr>
              <w:t>Cost and regulatory burden for small business – A positive duty would disproportionately impact and increase costs and regulatory burden for small and micro-business</w:t>
            </w:r>
          </w:p>
        </w:tc>
        <w:tc>
          <w:tcPr>
            <w:tcW w:w="1850" w:type="dxa"/>
            <w:vAlign w:val="center"/>
          </w:tcPr>
          <w:p w14:paraId="60F1A231" w14:textId="77777777" w:rsidR="008036B5" w:rsidRPr="00E1217D" w:rsidRDefault="008036B5" w:rsidP="009B0FFD">
            <w:pPr>
              <w:spacing w:before="40" w:after="40"/>
              <w:jc w:val="center"/>
              <w:rPr>
                <w:rFonts w:ascii="Arial" w:hAnsi="Arial" w:cs="Arial"/>
                <w:b/>
                <w:bCs/>
                <w:sz w:val="21"/>
                <w:szCs w:val="21"/>
              </w:rPr>
            </w:pPr>
            <w:r w:rsidRPr="00E1217D">
              <w:rPr>
                <w:rFonts w:ascii="Arial" w:hAnsi="Arial" w:cs="Arial"/>
                <w:b/>
                <w:bCs/>
                <w:sz w:val="21"/>
                <w:szCs w:val="21"/>
              </w:rPr>
              <w:t>N/A</w:t>
            </w:r>
          </w:p>
        </w:tc>
      </w:tr>
      <w:tr w:rsidR="008036B5" w:rsidRPr="00E1217D" w14:paraId="6E315E27" w14:textId="77777777" w:rsidTr="00E1217D">
        <w:tc>
          <w:tcPr>
            <w:tcW w:w="709" w:type="dxa"/>
          </w:tcPr>
          <w:p w14:paraId="51E25AF0" w14:textId="77777777" w:rsidR="008036B5" w:rsidRPr="00E1217D" w:rsidRDefault="008036B5"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d</w:t>
            </w:r>
          </w:p>
        </w:tc>
        <w:tc>
          <w:tcPr>
            <w:tcW w:w="6083" w:type="dxa"/>
            <w:vAlign w:val="center"/>
          </w:tcPr>
          <w:p w14:paraId="73C78CC4" w14:textId="07362D6A" w:rsidR="008036B5" w:rsidRPr="00E1217D" w:rsidRDefault="008036B5" w:rsidP="008036B5">
            <w:pPr>
              <w:spacing w:before="40" w:after="40"/>
              <w:ind w:left="181"/>
              <w:rPr>
                <w:rFonts w:ascii="Arial" w:hAnsi="Arial" w:cs="Arial"/>
                <w:i/>
                <w:iCs/>
                <w:color w:val="002060"/>
                <w:sz w:val="21"/>
                <w:szCs w:val="21"/>
              </w:rPr>
            </w:pPr>
            <w:r w:rsidRPr="00E1217D">
              <w:rPr>
                <w:rFonts w:ascii="Arial" w:hAnsi="Arial" w:cs="Arial"/>
                <w:i/>
                <w:iCs/>
                <w:color w:val="002060"/>
                <w:sz w:val="21"/>
                <w:szCs w:val="21"/>
              </w:rPr>
              <w:t>Cost and regulatory burden for large business – A positive duty would disproportionately impact and increase costs and regulatory burden for larger businesses</w:t>
            </w:r>
          </w:p>
        </w:tc>
        <w:tc>
          <w:tcPr>
            <w:tcW w:w="1850" w:type="dxa"/>
            <w:vAlign w:val="center"/>
          </w:tcPr>
          <w:p w14:paraId="49702467" w14:textId="77777777" w:rsidR="008036B5" w:rsidRPr="00E1217D" w:rsidRDefault="008036B5" w:rsidP="009B0FFD">
            <w:pPr>
              <w:spacing w:before="40" w:after="40"/>
              <w:jc w:val="center"/>
              <w:rPr>
                <w:rFonts w:ascii="Arial" w:hAnsi="Arial" w:cs="Arial"/>
                <w:b/>
                <w:bCs/>
                <w:sz w:val="21"/>
                <w:szCs w:val="21"/>
              </w:rPr>
            </w:pPr>
            <w:r w:rsidRPr="00E1217D">
              <w:rPr>
                <w:rFonts w:ascii="Arial" w:hAnsi="Arial" w:cs="Arial"/>
                <w:b/>
                <w:bCs/>
                <w:sz w:val="21"/>
                <w:szCs w:val="21"/>
              </w:rPr>
              <w:t>N/A</w:t>
            </w:r>
          </w:p>
        </w:tc>
      </w:tr>
      <w:tr w:rsidR="008036B5" w:rsidRPr="00E1217D" w14:paraId="1880CBAA" w14:textId="77777777" w:rsidTr="00E1217D">
        <w:trPr>
          <w:trHeight w:val="431"/>
        </w:trPr>
        <w:tc>
          <w:tcPr>
            <w:tcW w:w="709" w:type="dxa"/>
          </w:tcPr>
          <w:p w14:paraId="76F5FD18" w14:textId="77777777" w:rsidR="008036B5" w:rsidRPr="00E1217D" w:rsidRDefault="008036B5"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e</w:t>
            </w:r>
          </w:p>
        </w:tc>
        <w:tc>
          <w:tcPr>
            <w:tcW w:w="6083" w:type="dxa"/>
            <w:vAlign w:val="center"/>
          </w:tcPr>
          <w:p w14:paraId="55FB7688" w14:textId="77777777" w:rsidR="008036B5" w:rsidRPr="00E1217D" w:rsidRDefault="008036B5" w:rsidP="009B0FFD">
            <w:pPr>
              <w:spacing w:before="40" w:after="40"/>
              <w:ind w:left="181"/>
              <w:rPr>
                <w:rFonts w:ascii="Arial" w:hAnsi="Arial" w:cs="Arial"/>
                <w:i/>
                <w:iCs/>
                <w:color w:val="002060"/>
                <w:sz w:val="21"/>
                <w:szCs w:val="21"/>
              </w:rPr>
            </w:pPr>
            <w:r w:rsidRPr="00E1217D">
              <w:rPr>
                <w:rFonts w:ascii="Arial" w:hAnsi="Arial" w:cs="Arial"/>
                <w:i/>
                <w:iCs/>
                <w:color w:val="002060"/>
                <w:sz w:val="21"/>
                <w:szCs w:val="21"/>
              </w:rPr>
              <w:t xml:space="preserve">Other </w:t>
            </w:r>
          </w:p>
        </w:tc>
        <w:tc>
          <w:tcPr>
            <w:tcW w:w="1850" w:type="dxa"/>
            <w:vAlign w:val="center"/>
          </w:tcPr>
          <w:p w14:paraId="2AFF2024" w14:textId="77777777" w:rsidR="008036B5" w:rsidRPr="00E1217D" w:rsidRDefault="008036B5" w:rsidP="009B0FFD">
            <w:pPr>
              <w:spacing w:before="40" w:after="40"/>
              <w:jc w:val="center"/>
              <w:rPr>
                <w:rFonts w:ascii="Arial" w:hAnsi="Arial" w:cs="Arial"/>
                <w:b/>
                <w:bCs/>
                <w:sz w:val="21"/>
                <w:szCs w:val="21"/>
              </w:rPr>
            </w:pPr>
            <w:r w:rsidRPr="00E1217D">
              <w:rPr>
                <w:rFonts w:ascii="Arial" w:hAnsi="Arial" w:cs="Arial"/>
                <w:b/>
                <w:bCs/>
                <w:sz w:val="21"/>
                <w:szCs w:val="21"/>
              </w:rPr>
              <w:t>N/A</w:t>
            </w:r>
          </w:p>
        </w:tc>
      </w:tr>
      <w:tr w:rsidR="008036B5" w:rsidRPr="00E1217D" w14:paraId="6EEDAA14" w14:textId="77777777" w:rsidTr="00E1217D">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11F048" w14:textId="77777777" w:rsidR="008036B5" w:rsidRPr="00E1217D" w:rsidRDefault="008036B5" w:rsidP="009B0FFD">
            <w:pPr>
              <w:spacing w:before="120" w:after="120"/>
              <w:ind w:left="181"/>
              <w:rPr>
                <w:rFonts w:ascii="Arial" w:hAnsi="Arial" w:cs="Arial"/>
                <w:b/>
                <w:bCs/>
                <w:i/>
                <w:iCs/>
                <w:color w:val="002060"/>
                <w:sz w:val="21"/>
                <w:szCs w:val="21"/>
              </w:rPr>
            </w:pPr>
            <w:r w:rsidRPr="00E1217D">
              <w:rPr>
                <w:rFonts w:ascii="Arial" w:hAnsi="Arial" w:cs="Arial"/>
                <w:b/>
                <w:bCs/>
                <w:i/>
                <w:iCs/>
                <w:color w:val="002060"/>
                <w:sz w:val="21"/>
                <w:szCs w:val="21"/>
              </w:rPr>
              <w:t>Please expand on your response</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3BC47C" w14:textId="77777777" w:rsidR="008036B5" w:rsidRPr="00E1217D" w:rsidRDefault="008036B5" w:rsidP="009B0FFD">
            <w:pPr>
              <w:spacing w:before="40" w:after="40"/>
              <w:jc w:val="center"/>
              <w:rPr>
                <w:rFonts w:ascii="Arial" w:hAnsi="Arial" w:cs="Arial"/>
                <w:b/>
                <w:bCs/>
                <w:sz w:val="21"/>
                <w:szCs w:val="21"/>
              </w:rPr>
            </w:pPr>
            <w:r w:rsidRPr="00E1217D">
              <w:rPr>
                <w:rFonts w:ascii="Arial" w:hAnsi="Arial" w:cs="Arial"/>
                <w:b/>
                <w:bCs/>
                <w:sz w:val="21"/>
                <w:szCs w:val="21"/>
              </w:rPr>
              <w:t>N/A</w:t>
            </w:r>
          </w:p>
        </w:tc>
      </w:tr>
    </w:tbl>
    <w:p w14:paraId="2EA2A3CC" w14:textId="77777777" w:rsidR="008036B5" w:rsidRDefault="008036B5" w:rsidP="008036B5">
      <w:pPr>
        <w:ind w:firstLine="720"/>
        <w:rPr>
          <w:rFonts w:ascii="Arial" w:hAnsi="Arial" w:cs="Arial"/>
          <w:sz w:val="20"/>
          <w:szCs w:val="20"/>
        </w:rPr>
      </w:pPr>
    </w:p>
    <w:p w14:paraId="367EFA92" w14:textId="5D5A6205" w:rsidR="002E194F" w:rsidRPr="008036B5" w:rsidRDefault="002E194F" w:rsidP="00696A86">
      <w:pPr>
        <w:pStyle w:val="Heading3"/>
      </w:pPr>
      <w:r>
        <w:t>Q4.</w:t>
      </w:r>
      <w:r>
        <w:tab/>
      </w:r>
      <w:r w:rsidRPr="002E194F">
        <w:t>What, if any, complexities would introducing a positive duty into the Sex Discrimination Act create for employers and/or people who experience sexual harassment?</w:t>
      </w:r>
    </w:p>
    <w:p w14:paraId="344CF2FC" w14:textId="77777777" w:rsidR="002E194F" w:rsidRDefault="002E194F" w:rsidP="002015FB">
      <w:pPr>
        <w:pStyle w:val="ListParagraph"/>
        <w:rPr>
          <w:rFonts w:ascii="Arial" w:hAnsi="Arial" w:cs="Arial"/>
          <w:b/>
          <w:bCs/>
          <w:i/>
          <w:iCs/>
          <w:strike/>
          <w:sz w:val="20"/>
          <w:szCs w:val="20"/>
        </w:rPr>
      </w:pPr>
    </w:p>
    <w:p w14:paraId="4F5CB9AB" w14:textId="4C899457" w:rsidR="002E194F" w:rsidRPr="006845A7" w:rsidRDefault="002E194F" w:rsidP="00DC0C37">
      <w:pPr>
        <w:pStyle w:val="ListParagraph"/>
        <w:numPr>
          <w:ilvl w:val="0"/>
          <w:numId w:val="7"/>
        </w:numPr>
        <w:spacing w:after="120"/>
        <w:ind w:left="714" w:hanging="357"/>
        <w:contextualSpacing w:val="0"/>
        <w:rPr>
          <w:rFonts w:ascii="Arial" w:hAnsi="Arial" w:cs="Arial"/>
          <w:sz w:val="21"/>
          <w:szCs w:val="21"/>
        </w:rPr>
      </w:pPr>
      <w:r w:rsidRPr="006845A7">
        <w:rPr>
          <w:rFonts w:ascii="Arial" w:hAnsi="Arial" w:cs="Arial"/>
          <w:sz w:val="21"/>
          <w:szCs w:val="21"/>
        </w:rPr>
        <w:t xml:space="preserve">If a positive duty in the Sex Discrimination Act is well implemented, then any complexity and workplace changes required can be managed effectively.  </w:t>
      </w:r>
    </w:p>
    <w:p w14:paraId="7CA7D77C" w14:textId="3BBD1DF7" w:rsidR="002015FB" w:rsidRPr="006845A7" w:rsidRDefault="002E194F" w:rsidP="00DC0C37">
      <w:pPr>
        <w:pStyle w:val="ListParagraph"/>
        <w:numPr>
          <w:ilvl w:val="0"/>
          <w:numId w:val="13"/>
        </w:numPr>
        <w:rPr>
          <w:rFonts w:ascii="Arial" w:hAnsi="Arial" w:cs="Arial"/>
          <w:sz w:val="21"/>
          <w:szCs w:val="21"/>
        </w:rPr>
      </w:pPr>
      <w:r w:rsidRPr="006845A7">
        <w:rPr>
          <w:rFonts w:ascii="Arial" w:hAnsi="Arial" w:cs="Arial"/>
          <w:sz w:val="21"/>
          <w:szCs w:val="21"/>
        </w:rPr>
        <w:t>Im</w:t>
      </w:r>
      <w:r w:rsidR="002015FB" w:rsidRPr="006845A7">
        <w:rPr>
          <w:rFonts w:ascii="Arial" w:hAnsi="Arial" w:cs="Arial"/>
          <w:sz w:val="21"/>
          <w:szCs w:val="21"/>
        </w:rPr>
        <w:t xml:space="preserve">plementation must take place in a staged and gradual way to promote compliance and cultural change. This should include four stages: </w:t>
      </w:r>
    </w:p>
    <w:p w14:paraId="4E029DE4" w14:textId="77777777" w:rsidR="002015FB" w:rsidRPr="006845A7" w:rsidRDefault="002015FB" w:rsidP="00DC0C37">
      <w:pPr>
        <w:pStyle w:val="ListParagraph"/>
        <w:numPr>
          <w:ilvl w:val="0"/>
          <w:numId w:val="9"/>
        </w:numPr>
        <w:rPr>
          <w:rFonts w:ascii="Arial" w:hAnsi="Arial" w:cs="Arial"/>
          <w:sz w:val="21"/>
          <w:szCs w:val="21"/>
        </w:rPr>
      </w:pPr>
      <w:r w:rsidRPr="006845A7">
        <w:rPr>
          <w:rFonts w:ascii="Arial" w:hAnsi="Arial" w:cs="Arial"/>
          <w:sz w:val="21"/>
          <w:szCs w:val="21"/>
        </w:rPr>
        <w:t>Sufficient time for an agency (</w:t>
      </w:r>
      <w:proofErr w:type="spellStart"/>
      <w:r w:rsidRPr="006845A7">
        <w:rPr>
          <w:rFonts w:ascii="Arial" w:hAnsi="Arial" w:cs="Arial"/>
          <w:sz w:val="21"/>
          <w:szCs w:val="21"/>
        </w:rPr>
        <w:t>ie</w:t>
      </w:r>
      <w:proofErr w:type="spellEnd"/>
      <w:r w:rsidRPr="006845A7">
        <w:rPr>
          <w:rFonts w:ascii="Arial" w:hAnsi="Arial" w:cs="Arial"/>
          <w:sz w:val="21"/>
          <w:szCs w:val="21"/>
        </w:rPr>
        <w:t xml:space="preserve"> the Australian Human Rights Commission) to build internal capacity and expertise, as well as develop targeted training, guidance, resources and templates for organisations that must comply with the duty.</w:t>
      </w:r>
    </w:p>
    <w:p w14:paraId="557018C1" w14:textId="77777777" w:rsidR="002015FB" w:rsidRPr="006845A7" w:rsidRDefault="002015FB" w:rsidP="00DC0C37">
      <w:pPr>
        <w:pStyle w:val="ListParagraph"/>
        <w:numPr>
          <w:ilvl w:val="0"/>
          <w:numId w:val="9"/>
        </w:numPr>
        <w:rPr>
          <w:rFonts w:ascii="Arial" w:hAnsi="Arial" w:cs="Arial"/>
          <w:sz w:val="21"/>
          <w:szCs w:val="21"/>
        </w:rPr>
      </w:pPr>
      <w:r w:rsidRPr="006845A7">
        <w:rPr>
          <w:rFonts w:ascii="Arial" w:hAnsi="Arial" w:cs="Arial"/>
          <w:sz w:val="21"/>
          <w:szCs w:val="21"/>
        </w:rPr>
        <w:t>A subsequent period of time to support employers to build capacity and expertise and become ready to comply with the positive duty</w:t>
      </w:r>
    </w:p>
    <w:p w14:paraId="487297A7" w14:textId="2AC1C7C3" w:rsidR="002015FB" w:rsidRDefault="002015FB" w:rsidP="00DC0C37">
      <w:pPr>
        <w:pStyle w:val="ListParagraph"/>
        <w:numPr>
          <w:ilvl w:val="0"/>
          <w:numId w:val="9"/>
        </w:numPr>
        <w:spacing w:after="120"/>
        <w:ind w:left="1434" w:hanging="357"/>
        <w:contextualSpacing w:val="0"/>
        <w:rPr>
          <w:rFonts w:ascii="Arial" w:hAnsi="Arial" w:cs="Arial"/>
          <w:sz w:val="21"/>
          <w:szCs w:val="21"/>
        </w:rPr>
      </w:pPr>
      <w:r w:rsidRPr="006845A7">
        <w:rPr>
          <w:rFonts w:ascii="Arial" w:hAnsi="Arial" w:cs="Arial"/>
          <w:sz w:val="21"/>
          <w:szCs w:val="21"/>
        </w:rPr>
        <w:t>A third phase for voluntary compliance before the positive duty is enforced, so that organisations and the responsible agency can develop their capacity in a supported and collaborative manner.</w:t>
      </w:r>
    </w:p>
    <w:p w14:paraId="67193F8E" w14:textId="734A798A" w:rsidR="003C22C4" w:rsidRDefault="003C22C4" w:rsidP="00DC0C37">
      <w:pPr>
        <w:pStyle w:val="ListParagraph"/>
        <w:numPr>
          <w:ilvl w:val="0"/>
          <w:numId w:val="9"/>
        </w:numPr>
        <w:spacing w:after="120"/>
        <w:ind w:left="1434" w:hanging="357"/>
        <w:contextualSpacing w:val="0"/>
        <w:rPr>
          <w:rFonts w:ascii="Arial" w:hAnsi="Arial" w:cs="Arial"/>
          <w:sz w:val="21"/>
          <w:szCs w:val="21"/>
        </w:rPr>
      </w:pPr>
      <w:r>
        <w:rPr>
          <w:rFonts w:ascii="Arial" w:hAnsi="Arial" w:cs="Arial"/>
          <w:sz w:val="21"/>
          <w:szCs w:val="21"/>
        </w:rPr>
        <w:t xml:space="preserve">A </w:t>
      </w:r>
      <w:r w:rsidRPr="003C22C4">
        <w:rPr>
          <w:rFonts w:ascii="Arial" w:hAnsi="Arial" w:cs="Arial"/>
          <w:sz w:val="21"/>
          <w:szCs w:val="21"/>
        </w:rPr>
        <w:t>final stage where the positive duty is enforced and compulsory obligations commence.</w:t>
      </w:r>
    </w:p>
    <w:p w14:paraId="5E2BC6EA" w14:textId="663AD025" w:rsidR="002015FB" w:rsidRPr="003C22C4" w:rsidRDefault="002E194F" w:rsidP="004E0EFB">
      <w:pPr>
        <w:pStyle w:val="ListParagraph"/>
        <w:numPr>
          <w:ilvl w:val="0"/>
          <w:numId w:val="14"/>
        </w:numPr>
        <w:spacing w:after="120"/>
        <w:ind w:left="714" w:hanging="357"/>
        <w:contextualSpacing w:val="0"/>
        <w:rPr>
          <w:rFonts w:ascii="Arial" w:hAnsi="Arial" w:cs="Arial"/>
          <w:sz w:val="21"/>
          <w:szCs w:val="21"/>
        </w:rPr>
      </w:pPr>
      <w:r w:rsidRPr="003C22C4">
        <w:rPr>
          <w:rFonts w:ascii="Arial" w:hAnsi="Arial" w:cs="Arial"/>
          <w:sz w:val="21"/>
          <w:szCs w:val="21"/>
        </w:rPr>
        <w:t xml:space="preserve">The </w:t>
      </w:r>
      <w:r w:rsidR="002015FB" w:rsidRPr="003C22C4">
        <w:rPr>
          <w:rFonts w:ascii="Arial" w:hAnsi="Arial" w:cs="Arial"/>
          <w:sz w:val="21"/>
          <w:szCs w:val="21"/>
        </w:rPr>
        <w:t>agency (AHRC) must be well resourced to ensure successful implementation of the positive duty.</w:t>
      </w:r>
    </w:p>
    <w:p w14:paraId="1009E61B" w14:textId="66CD4989" w:rsidR="00725C8D" w:rsidRPr="0030025A" w:rsidRDefault="00725C8D" w:rsidP="002015FB">
      <w:pPr>
        <w:pStyle w:val="ListParagraph"/>
        <w:ind w:left="360"/>
        <w:rPr>
          <w:rFonts w:ascii="Arial" w:hAnsi="Arial" w:cs="Arial"/>
        </w:rPr>
      </w:pPr>
    </w:p>
    <w:p w14:paraId="50F6235B" w14:textId="77777777" w:rsidR="006845A7" w:rsidRDefault="006845A7">
      <w:pPr>
        <w:rPr>
          <w:rFonts w:ascii="Arial" w:eastAsiaTheme="majorEastAsia" w:hAnsi="Arial" w:cstheme="majorBidi"/>
          <w:b/>
          <w:color w:val="002F6C"/>
          <w:spacing w:val="-10"/>
          <w:kern w:val="28"/>
          <w:sz w:val="24"/>
        </w:rPr>
      </w:pPr>
      <w:r>
        <w:br w:type="page"/>
      </w:r>
    </w:p>
    <w:p w14:paraId="56B2339C" w14:textId="4561B8AA" w:rsidR="00725C8D" w:rsidRPr="00725C8D" w:rsidRDefault="00725C8D" w:rsidP="00E1217D">
      <w:pPr>
        <w:pStyle w:val="Heading3"/>
      </w:pPr>
      <w:r>
        <w:lastRenderedPageBreak/>
        <w:t>Q5.</w:t>
      </w:r>
      <w:r>
        <w:tab/>
      </w:r>
      <w:r w:rsidRPr="00725C8D">
        <w:t>What are your views on the interaction between a new positive duty in the Sex Discrimination Act and the existing work health and safety duty? Can you identify any particular areas of interaction or concern that would require further thought or consideration, such as between different regulators when investigating issues of sexual harassment?</w:t>
      </w:r>
    </w:p>
    <w:p w14:paraId="0DE90A0E" w14:textId="77777777" w:rsidR="002015FB" w:rsidRDefault="002015FB" w:rsidP="002015FB">
      <w:pPr>
        <w:pStyle w:val="ListParagraph"/>
        <w:rPr>
          <w:rFonts w:ascii="Arial" w:hAnsi="Arial" w:cs="Arial"/>
          <w:sz w:val="20"/>
          <w:szCs w:val="20"/>
        </w:rPr>
      </w:pPr>
    </w:p>
    <w:p w14:paraId="40337F0C" w14:textId="77777777" w:rsidR="002015FB" w:rsidRPr="006845A7" w:rsidRDefault="002015FB" w:rsidP="00725C8D">
      <w:pPr>
        <w:pStyle w:val="ListParagraph"/>
        <w:ind w:left="0"/>
        <w:rPr>
          <w:rFonts w:ascii="Arial" w:hAnsi="Arial" w:cs="Arial"/>
          <w:b/>
          <w:bCs/>
          <w:sz w:val="21"/>
          <w:szCs w:val="21"/>
        </w:rPr>
      </w:pPr>
      <w:r w:rsidRPr="006845A7">
        <w:rPr>
          <w:rFonts w:ascii="Arial" w:hAnsi="Arial" w:cs="Arial"/>
          <w:b/>
          <w:bCs/>
          <w:sz w:val="21"/>
          <w:szCs w:val="21"/>
        </w:rPr>
        <w:t>Interaction with existing obligations, including the work health and safety regime</w:t>
      </w:r>
    </w:p>
    <w:p w14:paraId="129DBF89" w14:textId="77777777" w:rsidR="002015FB" w:rsidRPr="006845A7" w:rsidRDefault="002015FB" w:rsidP="002015FB">
      <w:pPr>
        <w:pStyle w:val="ListParagraph"/>
        <w:ind w:left="0"/>
        <w:rPr>
          <w:rFonts w:ascii="Arial" w:hAnsi="Arial" w:cs="Arial"/>
          <w:b/>
          <w:bCs/>
          <w:sz w:val="21"/>
          <w:szCs w:val="21"/>
        </w:rPr>
      </w:pPr>
    </w:p>
    <w:p w14:paraId="48C9ABE2" w14:textId="21C81110" w:rsidR="002015FB" w:rsidRPr="006845A7" w:rsidRDefault="002015FB" w:rsidP="00DC0C37">
      <w:pPr>
        <w:pStyle w:val="ListParagraph"/>
        <w:numPr>
          <w:ilvl w:val="0"/>
          <w:numId w:val="15"/>
        </w:numPr>
        <w:spacing w:after="120"/>
        <w:ind w:left="714" w:hanging="357"/>
        <w:contextualSpacing w:val="0"/>
        <w:rPr>
          <w:rFonts w:ascii="Arial" w:hAnsi="Arial" w:cs="Arial"/>
          <w:sz w:val="21"/>
          <w:szCs w:val="21"/>
        </w:rPr>
      </w:pPr>
      <w:r w:rsidRPr="006845A7">
        <w:rPr>
          <w:rFonts w:ascii="Arial" w:hAnsi="Arial" w:cs="Arial"/>
          <w:sz w:val="21"/>
          <w:szCs w:val="21"/>
        </w:rPr>
        <w:t xml:space="preserve">A positive duty in the Sex Discrimination Act would require something different of employers to what currently exists under work health and safety laws and the vicarious liability provision of the Sex Discrimination Act – it would complement but not duplicate what already exists. </w:t>
      </w:r>
    </w:p>
    <w:p w14:paraId="08069771" w14:textId="134365FC" w:rsidR="002015FB" w:rsidRPr="006845A7" w:rsidRDefault="002015FB" w:rsidP="00DC0C37">
      <w:pPr>
        <w:pStyle w:val="ListParagraph"/>
        <w:numPr>
          <w:ilvl w:val="0"/>
          <w:numId w:val="15"/>
        </w:numPr>
        <w:spacing w:after="120"/>
        <w:ind w:left="714" w:hanging="357"/>
        <w:contextualSpacing w:val="0"/>
        <w:rPr>
          <w:rFonts w:ascii="Arial" w:hAnsi="Arial" w:cs="Arial"/>
          <w:sz w:val="21"/>
          <w:szCs w:val="21"/>
        </w:rPr>
      </w:pPr>
      <w:r w:rsidRPr="006845A7">
        <w:rPr>
          <w:rFonts w:ascii="Arial" w:hAnsi="Arial" w:cs="Arial"/>
          <w:sz w:val="21"/>
          <w:szCs w:val="21"/>
        </w:rPr>
        <w:t>A positive duty in the Sex Discrimination Act would require employers to promote equality by identifying and addressing the systemic drivers of sexual and sex-based harassment and gender inequality in their workplace, whereas work health and safety laws are focussed on achieving workplace health and safety. While these objectives are closely related and inter-dependent, it is much more likely that a positive duty under the Sex Discrimination Act will encourage employers to take steps to promote gender equality and other systemic causes of sexual harassment more broadly, as well as addressing worker health and safety. This includes reflecting on gender equality across the employer’s business, including with respect to:</w:t>
      </w:r>
    </w:p>
    <w:p w14:paraId="7FEC8FCE" w14:textId="1BAC3FDA" w:rsidR="002015FB" w:rsidRPr="006845A7" w:rsidRDefault="002015FB" w:rsidP="00DC0C37">
      <w:pPr>
        <w:pStyle w:val="ListParagraph"/>
        <w:numPr>
          <w:ilvl w:val="1"/>
          <w:numId w:val="15"/>
        </w:numPr>
        <w:spacing w:after="60"/>
        <w:contextualSpacing w:val="0"/>
        <w:rPr>
          <w:rFonts w:ascii="Arial" w:hAnsi="Arial" w:cs="Arial"/>
          <w:sz w:val="21"/>
          <w:szCs w:val="21"/>
        </w:rPr>
      </w:pPr>
      <w:r w:rsidRPr="006845A7">
        <w:rPr>
          <w:rFonts w:ascii="Arial" w:hAnsi="Arial" w:cs="Arial"/>
          <w:sz w:val="21"/>
          <w:szCs w:val="21"/>
        </w:rPr>
        <w:t>equal pay and conditions</w:t>
      </w:r>
    </w:p>
    <w:p w14:paraId="3155D629" w14:textId="3A1A56BA" w:rsidR="002015FB" w:rsidRPr="006845A7" w:rsidRDefault="002015FB" w:rsidP="00DC0C37">
      <w:pPr>
        <w:pStyle w:val="ListParagraph"/>
        <w:numPr>
          <w:ilvl w:val="1"/>
          <w:numId w:val="15"/>
        </w:numPr>
        <w:spacing w:after="60"/>
        <w:contextualSpacing w:val="0"/>
        <w:rPr>
          <w:rFonts w:ascii="Arial" w:hAnsi="Arial" w:cs="Arial"/>
          <w:sz w:val="21"/>
          <w:szCs w:val="21"/>
        </w:rPr>
      </w:pPr>
      <w:r w:rsidRPr="006845A7">
        <w:rPr>
          <w:rFonts w:ascii="Arial" w:hAnsi="Arial" w:cs="Arial"/>
          <w:sz w:val="21"/>
          <w:szCs w:val="21"/>
        </w:rPr>
        <w:t>gender diversity within the workforce and leadership</w:t>
      </w:r>
    </w:p>
    <w:p w14:paraId="4505B457" w14:textId="1F7DF0D1" w:rsidR="002015FB" w:rsidRPr="006845A7" w:rsidRDefault="002015FB" w:rsidP="00DC0C37">
      <w:pPr>
        <w:pStyle w:val="ListParagraph"/>
        <w:numPr>
          <w:ilvl w:val="1"/>
          <w:numId w:val="15"/>
        </w:numPr>
        <w:spacing w:after="60"/>
        <w:contextualSpacing w:val="0"/>
        <w:rPr>
          <w:rFonts w:ascii="Arial" w:hAnsi="Arial" w:cs="Arial"/>
          <w:sz w:val="21"/>
          <w:szCs w:val="21"/>
        </w:rPr>
      </w:pPr>
      <w:r w:rsidRPr="006845A7">
        <w:rPr>
          <w:rFonts w:ascii="Arial" w:hAnsi="Arial" w:cs="Arial"/>
          <w:sz w:val="21"/>
          <w:szCs w:val="21"/>
        </w:rPr>
        <w:t>organisational culture</w:t>
      </w:r>
    </w:p>
    <w:p w14:paraId="06E45875" w14:textId="3D8C5433" w:rsidR="002015FB" w:rsidRPr="006845A7" w:rsidRDefault="002015FB" w:rsidP="00DC0C37">
      <w:pPr>
        <w:pStyle w:val="ListParagraph"/>
        <w:numPr>
          <w:ilvl w:val="1"/>
          <w:numId w:val="15"/>
        </w:numPr>
        <w:spacing w:after="120"/>
        <w:ind w:left="1434" w:hanging="357"/>
        <w:contextualSpacing w:val="0"/>
        <w:rPr>
          <w:rFonts w:ascii="Arial" w:hAnsi="Arial" w:cs="Arial"/>
          <w:sz w:val="21"/>
          <w:szCs w:val="21"/>
        </w:rPr>
      </w:pPr>
      <w:r w:rsidRPr="006845A7">
        <w:rPr>
          <w:rFonts w:ascii="Arial" w:hAnsi="Arial" w:cs="Arial"/>
          <w:sz w:val="21"/>
          <w:szCs w:val="21"/>
        </w:rPr>
        <w:t>inclusive work practices that do not indirectly discriminate based on gender, such as parental leave policies.</w:t>
      </w:r>
    </w:p>
    <w:p w14:paraId="184DB491" w14:textId="4B86ECF0" w:rsidR="002015FB" w:rsidRPr="006845A7" w:rsidRDefault="002015FB" w:rsidP="00DC0C37">
      <w:pPr>
        <w:pStyle w:val="ListParagraph"/>
        <w:numPr>
          <w:ilvl w:val="0"/>
          <w:numId w:val="15"/>
        </w:numPr>
        <w:spacing w:after="120"/>
        <w:ind w:left="714" w:hanging="357"/>
        <w:contextualSpacing w:val="0"/>
        <w:rPr>
          <w:rFonts w:ascii="Arial" w:hAnsi="Arial" w:cs="Arial"/>
          <w:sz w:val="21"/>
          <w:szCs w:val="21"/>
        </w:rPr>
      </w:pPr>
      <w:r w:rsidRPr="006845A7">
        <w:rPr>
          <w:rFonts w:ascii="Arial" w:hAnsi="Arial" w:cs="Arial"/>
          <w:sz w:val="21"/>
          <w:szCs w:val="21"/>
        </w:rPr>
        <w:t xml:space="preserve">Positive duties under WHS laws and the Sex Discrimination Act would be mutually consistent and reinforcing, in the sense that an employer’s actions to meet obligations under WHS laws could also count towards meeting a positive duty under the Sex Discrimination Act. </w:t>
      </w:r>
    </w:p>
    <w:p w14:paraId="51508508" w14:textId="5A96C25D" w:rsidR="002015FB" w:rsidRPr="006845A7" w:rsidRDefault="002015FB" w:rsidP="00DC0C37">
      <w:pPr>
        <w:pStyle w:val="ListParagraph"/>
        <w:numPr>
          <w:ilvl w:val="0"/>
          <w:numId w:val="15"/>
        </w:numPr>
        <w:spacing w:after="120"/>
        <w:ind w:left="714" w:hanging="357"/>
        <w:contextualSpacing w:val="0"/>
        <w:rPr>
          <w:rFonts w:ascii="Arial" w:hAnsi="Arial" w:cs="Arial"/>
          <w:sz w:val="21"/>
          <w:szCs w:val="21"/>
        </w:rPr>
      </w:pPr>
      <w:r w:rsidRPr="006845A7">
        <w:rPr>
          <w:rFonts w:ascii="Arial" w:hAnsi="Arial" w:cs="Arial"/>
          <w:sz w:val="21"/>
          <w:szCs w:val="21"/>
        </w:rPr>
        <w:t xml:space="preserve">This interrelationship between the two regimes would require increased collaboration between work health and safety agencies and human rights commissions. This would be a positive development, which recognises that sexual harassment is both a workplace safety issue and an issue of gender equality and discrimination. These agencies can develop memoranda of understanding to address any regulatory overlap, such as WorkSafe Victoria and the Victorian Equal Opportunity and Human Rights Commission have done. </w:t>
      </w:r>
    </w:p>
    <w:p w14:paraId="510C560D" w14:textId="77777777" w:rsidR="00725C8D" w:rsidRPr="006845A7" w:rsidRDefault="002015FB" w:rsidP="00DC0C37">
      <w:pPr>
        <w:pStyle w:val="ListParagraph"/>
        <w:numPr>
          <w:ilvl w:val="0"/>
          <w:numId w:val="15"/>
        </w:numPr>
        <w:spacing w:after="120"/>
        <w:ind w:left="714" w:hanging="357"/>
        <w:contextualSpacing w:val="0"/>
        <w:rPr>
          <w:rFonts w:ascii="Arial" w:hAnsi="Arial" w:cs="Arial"/>
          <w:sz w:val="21"/>
          <w:szCs w:val="21"/>
        </w:rPr>
      </w:pPr>
      <w:r w:rsidRPr="006845A7">
        <w:rPr>
          <w:rFonts w:ascii="Arial" w:hAnsi="Arial" w:cs="Arial"/>
          <w:sz w:val="21"/>
          <w:szCs w:val="21"/>
        </w:rPr>
        <w:t>Relevant agencies would need to collaborate to develop guidance to assist employers to understand the content of a new positive duty to take reasonable and proportionate measures under the Sex Discrimination Act. Just as Safe Work Australia has listened to and drawn from the AHRC’s Respect@Work Report to develop its new guidance materials, the AHRC could learn from Safe Work Australia to develop complementary guidance materials for a positive duty.</w:t>
      </w:r>
    </w:p>
    <w:p w14:paraId="5801D95F" w14:textId="00BF0068" w:rsidR="002015FB" w:rsidRPr="006845A7" w:rsidRDefault="002015FB" w:rsidP="00DC0C37">
      <w:pPr>
        <w:pStyle w:val="ListParagraph"/>
        <w:numPr>
          <w:ilvl w:val="0"/>
          <w:numId w:val="15"/>
        </w:numPr>
        <w:spacing w:after="120"/>
        <w:ind w:left="714" w:hanging="357"/>
        <w:contextualSpacing w:val="0"/>
        <w:rPr>
          <w:rFonts w:ascii="Arial" w:hAnsi="Arial" w:cs="Arial"/>
          <w:sz w:val="21"/>
          <w:szCs w:val="21"/>
        </w:rPr>
      </w:pPr>
      <w:r w:rsidRPr="006845A7">
        <w:rPr>
          <w:rFonts w:ascii="Arial" w:hAnsi="Arial" w:cs="Arial"/>
          <w:sz w:val="21"/>
          <w:szCs w:val="21"/>
        </w:rPr>
        <w:t xml:space="preserve">Existing vicarious liability obligations under the Sex Discrimination Act are not fulfilling the same functions as a positive duty. Individuals rarely report sexual harassment or pursue legal action, so the vicarious liability provisions are rarely used and play a limited role in encouraging employers to take meaningful, systemic action and prevent sexual harassment. This is evidenced by the fact that rates of sexual harassment are actually </w:t>
      </w:r>
      <w:r w:rsidRPr="006845A7">
        <w:rPr>
          <w:rFonts w:ascii="Arial" w:hAnsi="Arial" w:cs="Arial"/>
          <w:sz w:val="21"/>
          <w:szCs w:val="21"/>
        </w:rPr>
        <w:lastRenderedPageBreak/>
        <w:t>increasing under the current framework, while rates of reporting have decreased.   A positive duty is also more likely to have a normative effect and prompt changes that promote equality and improve workplace culture.</w:t>
      </w:r>
    </w:p>
    <w:p w14:paraId="7DF74A02" w14:textId="77777777" w:rsidR="00EA58ED" w:rsidRDefault="00EA58ED" w:rsidP="00232722">
      <w:pPr>
        <w:pStyle w:val="WHVSub-sub-heading"/>
      </w:pPr>
    </w:p>
    <w:p w14:paraId="2BA6F5B5" w14:textId="77777777" w:rsidR="004E7FF0" w:rsidRPr="004E7FF0" w:rsidRDefault="00725C8D" w:rsidP="00696A86">
      <w:pPr>
        <w:pStyle w:val="Heading3"/>
      </w:pPr>
      <w:r>
        <w:t>Q</w:t>
      </w:r>
      <w:r w:rsidR="00EA58ED">
        <w:t>6</w:t>
      </w:r>
      <w:r>
        <w:t>.</w:t>
      </w:r>
      <w:r>
        <w:tab/>
      </w:r>
      <w:r w:rsidR="004E7FF0" w:rsidRPr="004E7FF0">
        <w:t>What other options to prevent sexual harassment in the workplace could the Government consider, alongside or instead of, introducing a positive duty into the Sex Discrimination Act?</w:t>
      </w:r>
    </w:p>
    <w:p w14:paraId="7C7BEA28" w14:textId="77777777" w:rsidR="00EA58ED" w:rsidRPr="001856EC" w:rsidRDefault="00EA58ED" w:rsidP="00232722">
      <w:pPr>
        <w:pStyle w:val="WHVSub-sub-heading"/>
      </w:pPr>
    </w:p>
    <w:tbl>
      <w:tblPr>
        <w:tblStyle w:val="TableGrid"/>
        <w:tblW w:w="8642" w:type="dxa"/>
        <w:tblInd w:w="567" w:type="dxa"/>
        <w:tblLook w:val="04A0" w:firstRow="1" w:lastRow="0" w:firstColumn="1" w:lastColumn="0" w:noHBand="0" w:noVBand="1"/>
      </w:tblPr>
      <w:tblGrid>
        <w:gridCol w:w="709"/>
        <w:gridCol w:w="6083"/>
        <w:gridCol w:w="1850"/>
      </w:tblGrid>
      <w:tr w:rsidR="00EA58ED" w:rsidRPr="00E1217D" w14:paraId="11708393" w14:textId="77777777" w:rsidTr="00E1217D">
        <w:tc>
          <w:tcPr>
            <w:tcW w:w="6792" w:type="dxa"/>
            <w:gridSpan w:val="2"/>
            <w:shd w:val="clear" w:color="auto" w:fill="D9D9D9" w:themeFill="background1" w:themeFillShade="D9"/>
          </w:tcPr>
          <w:p w14:paraId="38D2E9E2" w14:textId="77777777" w:rsidR="00EA58ED" w:rsidRPr="00E1217D" w:rsidRDefault="00EA58ED" w:rsidP="009B0FFD">
            <w:pPr>
              <w:spacing w:before="120" w:after="120"/>
              <w:ind w:left="181"/>
              <w:rPr>
                <w:rFonts w:ascii="Arial" w:hAnsi="Arial" w:cs="Arial"/>
                <w:b/>
                <w:bCs/>
                <w:i/>
                <w:iCs/>
                <w:color w:val="002060"/>
                <w:sz w:val="21"/>
                <w:szCs w:val="21"/>
              </w:rPr>
            </w:pPr>
            <w:r w:rsidRPr="00E1217D">
              <w:rPr>
                <w:rFonts w:ascii="Arial" w:hAnsi="Arial" w:cs="Arial"/>
                <w:b/>
                <w:bCs/>
                <w:i/>
                <w:iCs/>
                <w:color w:val="002060"/>
                <w:sz w:val="21"/>
                <w:szCs w:val="21"/>
              </w:rPr>
              <w:t>(Please select all that apply)</w:t>
            </w:r>
          </w:p>
        </w:tc>
        <w:tc>
          <w:tcPr>
            <w:tcW w:w="1850" w:type="dxa"/>
            <w:shd w:val="clear" w:color="auto" w:fill="D9D9D9" w:themeFill="background1" w:themeFillShade="D9"/>
            <w:vAlign w:val="center"/>
          </w:tcPr>
          <w:p w14:paraId="0E634591" w14:textId="77777777" w:rsidR="00EA58ED" w:rsidRPr="00E1217D" w:rsidRDefault="00EA58ED" w:rsidP="009B0FFD">
            <w:pPr>
              <w:jc w:val="center"/>
              <w:rPr>
                <w:rFonts w:ascii="Arial" w:hAnsi="Arial" w:cs="Arial"/>
                <w:b/>
                <w:bCs/>
                <w:sz w:val="21"/>
                <w:szCs w:val="21"/>
              </w:rPr>
            </w:pPr>
            <w:r w:rsidRPr="00E1217D">
              <w:rPr>
                <w:rFonts w:ascii="Arial" w:hAnsi="Arial" w:cs="Arial"/>
                <w:b/>
                <w:bCs/>
                <w:sz w:val="21"/>
                <w:szCs w:val="21"/>
              </w:rPr>
              <w:t>WHV Response</w:t>
            </w:r>
          </w:p>
        </w:tc>
      </w:tr>
      <w:tr w:rsidR="00EA58ED" w:rsidRPr="00E1217D" w14:paraId="47C6714F" w14:textId="77777777" w:rsidTr="00E1217D">
        <w:tc>
          <w:tcPr>
            <w:tcW w:w="709" w:type="dxa"/>
          </w:tcPr>
          <w:p w14:paraId="24746536" w14:textId="77777777" w:rsidR="00EA58ED" w:rsidRPr="00E1217D" w:rsidRDefault="00EA58ED"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a</w:t>
            </w:r>
          </w:p>
        </w:tc>
        <w:tc>
          <w:tcPr>
            <w:tcW w:w="6083" w:type="dxa"/>
          </w:tcPr>
          <w:p w14:paraId="205B950C" w14:textId="465865E8" w:rsidR="00EA58ED" w:rsidRPr="00E1217D" w:rsidRDefault="00EA58ED" w:rsidP="004E7FF0">
            <w:pPr>
              <w:spacing w:before="40" w:after="40"/>
              <w:rPr>
                <w:rFonts w:ascii="Arial" w:hAnsi="Arial" w:cs="Arial"/>
                <w:i/>
                <w:iCs/>
                <w:color w:val="002060"/>
                <w:sz w:val="21"/>
                <w:szCs w:val="21"/>
              </w:rPr>
            </w:pPr>
            <w:r w:rsidRPr="00E1217D">
              <w:rPr>
                <w:rFonts w:ascii="Arial" w:hAnsi="Arial" w:cs="Arial"/>
                <w:i/>
                <w:iCs/>
                <w:color w:val="002060"/>
                <w:sz w:val="21"/>
                <w:szCs w:val="21"/>
              </w:rPr>
              <w:t>Providing further education on employer obligations and building capacity across all industries on creating safe workplace cultures</w:t>
            </w:r>
          </w:p>
        </w:tc>
        <w:tc>
          <w:tcPr>
            <w:tcW w:w="1850" w:type="dxa"/>
            <w:vAlign w:val="center"/>
          </w:tcPr>
          <w:p w14:paraId="7471AB52" w14:textId="77777777" w:rsidR="00EA58ED" w:rsidRPr="00E1217D" w:rsidRDefault="00EA58ED" w:rsidP="009B0FFD">
            <w:pPr>
              <w:spacing w:before="40" w:after="40"/>
              <w:jc w:val="center"/>
              <w:rPr>
                <w:rFonts w:ascii="Arial" w:hAnsi="Arial" w:cs="Arial"/>
                <w:b/>
                <w:bCs/>
                <w:sz w:val="21"/>
                <w:szCs w:val="21"/>
              </w:rPr>
            </w:pPr>
            <w:r w:rsidRPr="00E1217D">
              <w:rPr>
                <w:rFonts w:ascii="Arial" w:hAnsi="Arial" w:cs="Arial"/>
                <w:b/>
                <w:bCs/>
                <w:sz w:val="21"/>
                <w:szCs w:val="21"/>
              </w:rPr>
              <w:t>YES</w:t>
            </w:r>
          </w:p>
        </w:tc>
      </w:tr>
      <w:tr w:rsidR="00EA58ED" w:rsidRPr="00E1217D" w14:paraId="62A43A6D" w14:textId="77777777" w:rsidTr="00E1217D">
        <w:tc>
          <w:tcPr>
            <w:tcW w:w="709" w:type="dxa"/>
          </w:tcPr>
          <w:p w14:paraId="22F5BBBE" w14:textId="77777777" w:rsidR="00EA58ED" w:rsidRPr="00E1217D" w:rsidRDefault="00EA58ED"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b</w:t>
            </w:r>
          </w:p>
        </w:tc>
        <w:tc>
          <w:tcPr>
            <w:tcW w:w="6083" w:type="dxa"/>
          </w:tcPr>
          <w:p w14:paraId="48302BE9" w14:textId="13A4DA2E" w:rsidR="00EA58ED" w:rsidRPr="00E1217D" w:rsidRDefault="00EA58ED" w:rsidP="004E7FF0">
            <w:pPr>
              <w:spacing w:before="40" w:after="40"/>
              <w:rPr>
                <w:rFonts w:ascii="Arial" w:hAnsi="Arial" w:cs="Arial"/>
                <w:i/>
                <w:iCs/>
                <w:color w:val="002060"/>
                <w:sz w:val="21"/>
                <w:szCs w:val="21"/>
              </w:rPr>
            </w:pPr>
            <w:r w:rsidRPr="00E1217D">
              <w:rPr>
                <w:rFonts w:ascii="Arial" w:hAnsi="Arial" w:cs="Arial"/>
                <w:i/>
                <w:iCs/>
                <w:color w:val="002060"/>
                <w:sz w:val="21"/>
                <w:szCs w:val="21"/>
              </w:rPr>
              <w:t>Encouraging increased compliance with the existing Work Health and Safety framework, for example through training or production of further guidance materials</w:t>
            </w:r>
          </w:p>
        </w:tc>
        <w:tc>
          <w:tcPr>
            <w:tcW w:w="1850" w:type="dxa"/>
            <w:vAlign w:val="center"/>
          </w:tcPr>
          <w:p w14:paraId="7B1152D9" w14:textId="77777777" w:rsidR="00EA58ED" w:rsidRPr="00E1217D" w:rsidRDefault="00EA58ED" w:rsidP="009B0FFD">
            <w:pPr>
              <w:spacing w:before="40" w:after="40"/>
              <w:jc w:val="center"/>
              <w:rPr>
                <w:rFonts w:ascii="Arial" w:hAnsi="Arial" w:cs="Arial"/>
                <w:b/>
                <w:bCs/>
                <w:sz w:val="21"/>
                <w:szCs w:val="21"/>
              </w:rPr>
            </w:pPr>
            <w:r w:rsidRPr="00E1217D">
              <w:rPr>
                <w:rFonts w:ascii="Arial" w:hAnsi="Arial" w:cs="Arial"/>
                <w:b/>
                <w:bCs/>
                <w:sz w:val="21"/>
                <w:szCs w:val="21"/>
              </w:rPr>
              <w:t>YES</w:t>
            </w:r>
          </w:p>
        </w:tc>
      </w:tr>
      <w:tr w:rsidR="00EA58ED" w:rsidRPr="00E1217D" w14:paraId="631E1992" w14:textId="77777777" w:rsidTr="00E1217D">
        <w:tc>
          <w:tcPr>
            <w:tcW w:w="709" w:type="dxa"/>
          </w:tcPr>
          <w:p w14:paraId="51626181" w14:textId="77777777" w:rsidR="00EA58ED" w:rsidRPr="00E1217D" w:rsidRDefault="00EA58ED"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c</w:t>
            </w:r>
          </w:p>
        </w:tc>
        <w:tc>
          <w:tcPr>
            <w:tcW w:w="6083" w:type="dxa"/>
          </w:tcPr>
          <w:p w14:paraId="46438002" w14:textId="179D0741" w:rsidR="00EA58ED" w:rsidRPr="00E1217D" w:rsidRDefault="00EA58ED" w:rsidP="004E7FF0">
            <w:pPr>
              <w:spacing w:before="40" w:after="40"/>
              <w:rPr>
                <w:rFonts w:ascii="Arial" w:hAnsi="Arial" w:cs="Arial"/>
                <w:i/>
                <w:iCs/>
                <w:color w:val="002060"/>
                <w:sz w:val="21"/>
                <w:szCs w:val="21"/>
              </w:rPr>
            </w:pPr>
            <w:r w:rsidRPr="00E1217D">
              <w:rPr>
                <w:rFonts w:ascii="Arial" w:hAnsi="Arial" w:cs="Arial"/>
                <w:i/>
                <w:iCs/>
                <w:color w:val="002060"/>
                <w:sz w:val="21"/>
                <w:szCs w:val="21"/>
              </w:rPr>
              <w:t>Establishing a specific accreditation framework targeted at sexual harassment, under which businesses could seek accreditation for facilitating workplace environments that are free from intimidating, hostile, humiliating or offensive behaviour and have that accreditation removed</w:t>
            </w:r>
          </w:p>
        </w:tc>
        <w:tc>
          <w:tcPr>
            <w:tcW w:w="1850" w:type="dxa"/>
            <w:vAlign w:val="center"/>
          </w:tcPr>
          <w:p w14:paraId="2692A704" w14:textId="34790760" w:rsidR="00EA58ED" w:rsidRPr="00E1217D" w:rsidRDefault="00EA58ED" w:rsidP="009B0FFD">
            <w:pPr>
              <w:spacing w:before="40" w:after="40"/>
              <w:jc w:val="center"/>
              <w:rPr>
                <w:rFonts w:ascii="Arial" w:hAnsi="Arial" w:cs="Arial"/>
                <w:sz w:val="21"/>
                <w:szCs w:val="21"/>
              </w:rPr>
            </w:pPr>
            <w:r w:rsidRPr="00E1217D">
              <w:rPr>
                <w:rFonts w:ascii="Arial" w:hAnsi="Arial" w:cs="Arial"/>
                <w:sz w:val="21"/>
                <w:szCs w:val="21"/>
              </w:rPr>
              <w:t>Not selected</w:t>
            </w:r>
          </w:p>
        </w:tc>
      </w:tr>
      <w:tr w:rsidR="00EA58ED" w:rsidRPr="00E1217D" w14:paraId="7F6636AE" w14:textId="77777777" w:rsidTr="00E1217D">
        <w:tc>
          <w:tcPr>
            <w:tcW w:w="709" w:type="dxa"/>
          </w:tcPr>
          <w:p w14:paraId="14C7DD12" w14:textId="77777777" w:rsidR="00EA58ED" w:rsidRPr="00E1217D" w:rsidRDefault="00EA58ED"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d</w:t>
            </w:r>
          </w:p>
        </w:tc>
        <w:tc>
          <w:tcPr>
            <w:tcW w:w="6083" w:type="dxa"/>
          </w:tcPr>
          <w:p w14:paraId="5278A5A6" w14:textId="5D055828" w:rsidR="00EA58ED" w:rsidRPr="00E1217D" w:rsidRDefault="00EA58ED" w:rsidP="004E7FF0">
            <w:pPr>
              <w:spacing w:before="40" w:after="40"/>
              <w:rPr>
                <w:rFonts w:ascii="Arial" w:hAnsi="Arial" w:cs="Arial"/>
                <w:i/>
                <w:iCs/>
                <w:color w:val="002060"/>
                <w:sz w:val="21"/>
                <w:szCs w:val="21"/>
              </w:rPr>
            </w:pPr>
            <w:r w:rsidRPr="00E1217D">
              <w:rPr>
                <w:rFonts w:ascii="Arial" w:hAnsi="Arial" w:cs="Arial"/>
                <w:i/>
                <w:iCs/>
                <w:color w:val="002060"/>
                <w:sz w:val="21"/>
                <w:szCs w:val="21"/>
              </w:rPr>
              <w:t>Establishing industry codes of conduct/practice, which would set out specific standards for sexual harassment prevention and could be mandatory or voluntary to adopt (building on efforts already underway by some industries to respond to the findings of the Respect@Work Report and under recommendation</w:t>
            </w:r>
          </w:p>
        </w:tc>
        <w:tc>
          <w:tcPr>
            <w:tcW w:w="1850" w:type="dxa"/>
            <w:vAlign w:val="center"/>
          </w:tcPr>
          <w:p w14:paraId="7977AE4A" w14:textId="77777777" w:rsidR="00EA58ED" w:rsidRPr="00E1217D" w:rsidRDefault="00EA58ED" w:rsidP="009B0FFD">
            <w:pPr>
              <w:spacing w:before="40" w:after="40"/>
              <w:jc w:val="center"/>
              <w:rPr>
                <w:rFonts w:ascii="Arial" w:hAnsi="Arial" w:cs="Arial"/>
                <w:b/>
                <w:bCs/>
                <w:sz w:val="21"/>
                <w:szCs w:val="21"/>
              </w:rPr>
            </w:pPr>
            <w:r w:rsidRPr="00E1217D">
              <w:rPr>
                <w:rFonts w:ascii="Arial" w:hAnsi="Arial" w:cs="Arial"/>
                <w:b/>
                <w:bCs/>
                <w:sz w:val="21"/>
                <w:szCs w:val="21"/>
              </w:rPr>
              <w:t>YES</w:t>
            </w:r>
          </w:p>
        </w:tc>
      </w:tr>
      <w:tr w:rsidR="00EA58ED" w:rsidRPr="00E1217D" w14:paraId="3A07F638" w14:textId="77777777" w:rsidTr="00E1217D">
        <w:tc>
          <w:tcPr>
            <w:tcW w:w="709" w:type="dxa"/>
          </w:tcPr>
          <w:p w14:paraId="0F4C9D56" w14:textId="77777777" w:rsidR="00EA58ED" w:rsidRPr="00E1217D" w:rsidRDefault="00EA58ED"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e</w:t>
            </w:r>
          </w:p>
        </w:tc>
        <w:tc>
          <w:tcPr>
            <w:tcW w:w="6083" w:type="dxa"/>
          </w:tcPr>
          <w:p w14:paraId="093CA3EB" w14:textId="5EED6D31" w:rsidR="00EA58ED" w:rsidRPr="00E1217D" w:rsidRDefault="00EA58ED" w:rsidP="004E7FF0">
            <w:pPr>
              <w:spacing w:before="120" w:after="120"/>
              <w:rPr>
                <w:rFonts w:ascii="Arial" w:hAnsi="Arial" w:cs="Arial"/>
                <w:i/>
                <w:iCs/>
                <w:color w:val="002060"/>
                <w:sz w:val="21"/>
                <w:szCs w:val="21"/>
              </w:rPr>
            </w:pPr>
            <w:r w:rsidRPr="00E1217D">
              <w:rPr>
                <w:rFonts w:ascii="Arial" w:hAnsi="Arial" w:cs="Arial"/>
                <w:i/>
                <w:iCs/>
                <w:color w:val="002060"/>
                <w:sz w:val="21"/>
                <w:szCs w:val="21"/>
              </w:rPr>
              <w:t xml:space="preserve">Other </w:t>
            </w:r>
          </w:p>
        </w:tc>
        <w:tc>
          <w:tcPr>
            <w:tcW w:w="1850" w:type="dxa"/>
            <w:vAlign w:val="center"/>
          </w:tcPr>
          <w:p w14:paraId="76692045" w14:textId="77777777" w:rsidR="00EA58ED" w:rsidRPr="00E1217D" w:rsidRDefault="00EA58ED" w:rsidP="009B0FFD">
            <w:pPr>
              <w:spacing w:before="40" w:after="40"/>
              <w:jc w:val="center"/>
              <w:rPr>
                <w:rFonts w:ascii="Arial" w:hAnsi="Arial" w:cs="Arial"/>
                <w:b/>
                <w:bCs/>
                <w:sz w:val="21"/>
                <w:szCs w:val="21"/>
              </w:rPr>
            </w:pPr>
            <w:r w:rsidRPr="00E1217D">
              <w:rPr>
                <w:rFonts w:ascii="Arial" w:hAnsi="Arial" w:cs="Arial"/>
                <w:b/>
                <w:bCs/>
                <w:sz w:val="21"/>
                <w:szCs w:val="21"/>
              </w:rPr>
              <w:t>YES</w:t>
            </w:r>
          </w:p>
        </w:tc>
      </w:tr>
      <w:tr w:rsidR="00EA58ED" w:rsidRPr="00E1217D" w14:paraId="6FC32611" w14:textId="77777777" w:rsidTr="00E1217D">
        <w:tc>
          <w:tcPr>
            <w:tcW w:w="6792" w:type="dxa"/>
            <w:gridSpan w:val="2"/>
          </w:tcPr>
          <w:p w14:paraId="5F236F3F" w14:textId="77777777" w:rsidR="00EA58ED" w:rsidRPr="00E1217D" w:rsidRDefault="00EA58ED" w:rsidP="009B0FFD">
            <w:pPr>
              <w:spacing w:before="120" w:after="120"/>
              <w:ind w:left="181"/>
              <w:rPr>
                <w:rFonts w:ascii="Arial" w:hAnsi="Arial" w:cs="Arial"/>
                <w:i/>
                <w:iCs/>
                <w:color w:val="002060"/>
                <w:sz w:val="21"/>
                <w:szCs w:val="21"/>
              </w:rPr>
            </w:pPr>
            <w:r w:rsidRPr="00E1217D">
              <w:rPr>
                <w:rFonts w:ascii="Arial" w:hAnsi="Arial" w:cs="Arial"/>
                <w:b/>
                <w:bCs/>
                <w:i/>
                <w:iCs/>
                <w:color w:val="002060"/>
                <w:sz w:val="21"/>
                <w:szCs w:val="21"/>
              </w:rPr>
              <w:t>Please expand on your response</w:t>
            </w:r>
          </w:p>
        </w:tc>
        <w:tc>
          <w:tcPr>
            <w:tcW w:w="1850" w:type="dxa"/>
            <w:vAlign w:val="center"/>
          </w:tcPr>
          <w:p w14:paraId="6D6FA969" w14:textId="77777777" w:rsidR="00EA58ED" w:rsidRPr="00E1217D" w:rsidRDefault="00EA58ED" w:rsidP="009B0FFD">
            <w:pPr>
              <w:spacing w:before="40" w:after="40"/>
              <w:jc w:val="center"/>
              <w:rPr>
                <w:rFonts w:ascii="Arial" w:hAnsi="Arial" w:cs="Arial"/>
                <w:b/>
                <w:bCs/>
                <w:sz w:val="21"/>
                <w:szCs w:val="21"/>
              </w:rPr>
            </w:pPr>
            <w:r w:rsidRPr="00E1217D">
              <w:rPr>
                <w:rFonts w:ascii="Arial" w:hAnsi="Arial" w:cs="Arial"/>
                <w:b/>
                <w:bCs/>
                <w:sz w:val="21"/>
                <w:szCs w:val="21"/>
              </w:rPr>
              <w:t>See below</w:t>
            </w:r>
          </w:p>
        </w:tc>
      </w:tr>
    </w:tbl>
    <w:p w14:paraId="2C983D02" w14:textId="77777777" w:rsidR="00EA58ED" w:rsidRPr="001856EC" w:rsidRDefault="00EA58ED" w:rsidP="00EA58ED">
      <w:pPr>
        <w:pStyle w:val="ListParagraph"/>
        <w:rPr>
          <w:rFonts w:ascii="Arial" w:hAnsi="Arial" w:cs="Arial"/>
          <w:b/>
          <w:bCs/>
          <w:i/>
          <w:iCs/>
          <w:sz w:val="20"/>
          <w:szCs w:val="20"/>
        </w:rPr>
      </w:pPr>
    </w:p>
    <w:p w14:paraId="6878EC5C" w14:textId="3B7A1053" w:rsidR="004E7FF0" w:rsidRPr="00047DDB" w:rsidRDefault="004E7FF0" w:rsidP="004E7FF0">
      <w:pPr>
        <w:rPr>
          <w:rFonts w:ascii="Arial" w:hAnsi="Arial" w:cs="Arial"/>
          <w:b/>
          <w:bCs/>
          <w:color w:val="009CA6"/>
        </w:rPr>
      </w:pPr>
      <w:r w:rsidRPr="00047DDB">
        <w:rPr>
          <w:rFonts w:ascii="Arial" w:hAnsi="Arial" w:cs="Arial"/>
          <w:b/>
          <w:bCs/>
          <w:color w:val="009CA6"/>
        </w:rPr>
        <w:t>Q6 – Expanded response</w:t>
      </w:r>
    </w:p>
    <w:p w14:paraId="0BAFD3B2" w14:textId="77777777" w:rsidR="002015FB" w:rsidRPr="006845A7" w:rsidRDefault="002015FB" w:rsidP="004E7FF0">
      <w:pPr>
        <w:pStyle w:val="ListParagraph"/>
        <w:ind w:left="0"/>
        <w:rPr>
          <w:rFonts w:ascii="Arial" w:hAnsi="Arial" w:cs="Arial"/>
          <w:sz w:val="21"/>
          <w:szCs w:val="21"/>
        </w:rPr>
      </w:pPr>
      <w:r w:rsidRPr="006845A7">
        <w:rPr>
          <w:rFonts w:ascii="Arial" w:hAnsi="Arial" w:cs="Arial"/>
          <w:sz w:val="21"/>
          <w:szCs w:val="21"/>
        </w:rPr>
        <w:t xml:space="preserve">In addition to those mentioned above, a positive duty should also be supported by government measures that implement other primary prevention efforts to promote gender equality, stop violence against women and end sexual harassment, as recommended in Respect@Work. </w:t>
      </w:r>
    </w:p>
    <w:p w14:paraId="7359087C" w14:textId="77777777" w:rsidR="002015FB" w:rsidRPr="006845A7" w:rsidRDefault="002015FB" w:rsidP="004E7FF0">
      <w:pPr>
        <w:pStyle w:val="ListParagraph"/>
        <w:ind w:left="0"/>
        <w:rPr>
          <w:rFonts w:ascii="Arial" w:hAnsi="Arial" w:cs="Arial"/>
          <w:sz w:val="21"/>
          <w:szCs w:val="21"/>
        </w:rPr>
      </w:pPr>
    </w:p>
    <w:p w14:paraId="39A77F6C" w14:textId="5886898F" w:rsidR="002015FB" w:rsidRPr="006845A7" w:rsidRDefault="002015FB" w:rsidP="004E7FF0">
      <w:pPr>
        <w:pStyle w:val="ListParagraph"/>
        <w:ind w:left="0"/>
        <w:rPr>
          <w:rFonts w:ascii="Arial" w:hAnsi="Arial" w:cs="Arial"/>
          <w:sz w:val="21"/>
          <w:szCs w:val="21"/>
        </w:rPr>
      </w:pPr>
      <w:r w:rsidRPr="006845A7">
        <w:rPr>
          <w:rFonts w:ascii="Arial" w:hAnsi="Arial" w:cs="Arial"/>
          <w:sz w:val="21"/>
          <w:szCs w:val="21"/>
        </w:rPr>
        <w:t>All these activities would complement the function of a positive duty; they are not a substitute for the positive duty.</w:t>
      </w:r>
    </w:p>
    <w:p w14:paraId="69D02E2B" w14:textId="77777777" w:rsidR="002015FB" w:rsidRPr="00AE0F09" w:rsidRDefault="002015FB" w:rsidP="004E7FF0">
      <w:pPr>
        <w:pStyle w:val="ListParagraph"/>
        <w:ind w:left="0"/>
        <w:rPr>
          <w:rFonts w:ascii="Arial" w:hAnsi="Arial" w:cs="Arial"/>
          <w:sz w:val="20"/>
          <w:szCs w:val="20"/>
        </w:rPr>
      </w:pPr>
    </w:p>
    <w:p w14:paraId="431929EF" w14:textId="77777777" w:rsidR="006845A7" w:rsidRDefault="006845A7">
      <w:pPr>
        <w:rPr>
          <w:rFonts w:ascii="Arial" w:eastAsiaTheme="majorEastAsia" w:hAnsi="Arial" w:cstheme="majorBidi"/>
          <w:b/>
          <w:color w:val="002F6C"/>
          <w:spacing w:val="-10"/>
          <w:kern w:val="28"/>
          <w:sz w:val="24"/>
        </w:rPr>
      </w:pPr>
      <w:r>
        <w:br w:type="page"/>
      </w:r>
    </w:p>
    <w:p w14:paraId="607C6E7C" w14:textId="7A6D0301" w:rsidR="004E7FF0" w:rsidRDefault="004E7FF0" w:rsidP="00696A86">
      <w:pPr>
        <w:pStyle w:val="Heading3"/>
      </w:pPr>
      <w:r>
        <w:lastRenderedPageBreak/>
        <w:t>Q7.</w:t>
      </w:r>
      <w:r>
        <w:tab/>
      </w:r>
      <w:r w:rsidR="002015FB" w:rsidRPr="004E7FF0">
        <w:t>What are your views on how broadly or narrowly a positive duty should apply in terms of who it covers?</w:t>
      </w:r>
    </w:p>
    <w:p w14:paraId="50AC8484" w14:textId="77777777" w:rsidR="00F45BE5" w:rsidRPr="007513C7" w:rsidRDefault="00F45BE5" w:rsidP="00232722">
      <w:pPr>
        <w:pStyle w:val="WHVSub-sub-heading"/>
      </w:pPr>
    </w:p>
    <w:tbl>
      <w:tblPr>
        <w:tblStyle w:val="TableGrid"/>
        <w:tblW w:w="8642" w:type="dxa"/>
        <w:tblInd w:w="567" w:type="dxa"/>
        <w:tblLook w:val="04A0" w:firstRow="1" w:lastRow="0" w:firstColumn="1" w:lastColumn="0" w:noHBand="0" w:noVBand="1"/>
      </w:tblPr>
      <w:tblGrid>
        <w:gridCol w:w="709"/>
        <w:gridCol w:w="6083"/>
        <w:gridCol w:w="1850"/>
      </w:tblGrid>
      <w:tr w:rsidR="00F45BE5" w:rsidRPr="00E1217D" w14:paraId="36A4895A" w14:textId="77777777" w:rsidTr="00E1217D">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564AC59" w14:textId="77777777" w:rsidR="00F45BE5" w:rsidRPr="00E1217D" w:rsidRDefault="00F45BE5" w:rsidP="009B0FFD">
            <w:pPr>
              <w:spacing w:before="120" w:after="120"/>
              <w:ind w:left="181"/>
              <w:rPr>
                <w:rFonts w:ascii="Arial" w:hAnsi="Arial" w:cs="Arial"/>
                <w:b/>
                <w:bCs/>
                <w:i/>
                <w:iCs/>
                <w:color w:val="002060"/>
                <w:sz w:val="21"/>
                <w:szCs w:val="21"/>
              </w:rPr>
            </w:pPr>
            <w:r w:rsidRPr="00E1217D">
              <w:rPr>
                <w:rFonts w:ascii="Arial" w:hAnsi="Arial" w:cs="Arial"/>
                <w:b/>
                <w:bCs/>
                <w:i/>
                <w:iCs/>
                <w:color w:val="002060"/>
                <w:sz w:val="21"/>
                <w:szCs w:val="21"/>
              </w:rPr>
              <w:t>(Please select one)</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234977F" w14:textId="77777777" w:rsidR="00F45BE5" w:rsidRPr="00E1217D" w:rsidRDefault="00F45BE5" w:rsidP="009B0FFD">
            <w:pPr>
              <w:jc w:val="center"/>
              <w:rPr>
                <w:rFonts w:ascii="Arial" w:hAnsi="Arial" w:cs="Arial"/>
                <w:b/>
                <w:bCs/>
                <w:sz w:val="21"/>
                <w:szCs w:val="21"/>
              </w:rPr>
            </w:pPr>
            <w:r w:rsidRPr="00E1217D">
              <w:rPr>
                <w:rFonts w:ascii="Arial" w:hAnsi="Arial" w:cs="Arial"/>
                <w:b/>
                <w:bCs/>
                <w:sz w:val="21"/>
                <w:szCs w:val="21"/>
              </w:rPr>
              <w:t>WHV Response</w:t>
            </w:r>
          </w:p>
        </w:tc>
      </w:tr>
      <w:tr w:rsidR="00F45BE5" w:rsidRPr="00E1217D" w14:paraId="78A88424" w14:textId="77777777" w:rsidTr="00E1217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360D99" w14:textId="77777777" w:rsidR="00F45BE5" w:rsidRPr="00E1217D" w:rsidRDefault="00F45BE5"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a</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B4977F" w14:textId="3C9AC6CF" w:rsidR="00F45BE5" w:rsidRPr="00E1217D" w:rsidRDefault="00F45BE5" w:rsidP="00F45BE5">
            <w:pPr>
              <w:spacing w:before="40" w:after="40"/>
              <w:ind w:left="181"/>
              <w:rPr>
                <w:rFonts w:ascii="Arial" w:hAnsi="Arial" w:cs="Arial"/>
                <w:i/>
                <w:iCs/>
                <w:color w:val="002060"/>
                <w:sz w:val="21"/>
                <w:szCs w:val="21"/>
              </w:rPr>
            </w:pPr>
            <w:r w:rsidRPr="00E1217D">
              <w:rPr>
                <w:rFonts w:ascii="Arial" w:hAnsi="Arial" w:cs="Arial"/>
                <w:i/>
                <w:iCs/>
                <w:color w:val="002060"/>
                <w:sz w:val="21"/>
                <w:szCs w:val="21"/>
              </w:rPr>
              <w:t xml:space="preserve">Apply to all employers as broadly as possible within the working world, regardless of size, </w:t>
            </w:r>
            <w:proofErr w:type="gramStart"/>
            <w:r w:rsidRPr="00E1217D">
              <w:rPr>
                <w:rFonts w:ascii="Arial" w:hAnsi="Arial" w:cs="Arial"/>
                <w:i/>
                <w:iCs/>
                <w:color w:val="002060"/>
                <w:sz w:val="21"/>
                <w:szCs w:val="21"/>
              </w:rPr>
              <w:t>structure</w:t>
            </w:r>
            <w:proofErr w:type="gramEnd"/>
            <w:r w:rsidRPr="00E1217D">
              <w:rPr>
                <w:rFonts w:ascii="Arial" w:hAnsi="Arial" w:cs="Arial"/>
                <w:i/>
                <w:iCs/>
                <w:color w:val="002060"/>
                <w:sz w:val="21"/>
                <w:szCs w:val="21"/>
              </w:rPr>
              <w:t xml:space="preserve"> and revenue, with no exclusions.</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24D913" w14:textId="77777777" w:rsidR="00F45BE5" w:rsidRPr="00E1217D" w:rsidRDefault="00F45BE5" w:rsidP="009B0FFD">
            <w:pPr>
              <w:spacing w:before="40" w:after="40"/>
              <w:jc w:val="center"/>
              <w:rPr>
                <w:rFonts w:ascii="Arial" w:hAnsi="Arial" w:cs="Arial"/>
                <w:b/>
                <w:bCs/>
                <w:sz w:val="21"/>
                <w:szCs w:val="21"/>
              </w:rPr>
            </w:pPr>
            <w:r w:rsidRPr="00E1217D">
              <w:rPr>
                <w:rFonts w:ascii="Arial" w:hAnsi="Arial" w:cs="Arial"/>
                <w:b/>
                <w:bCs/>
                <w:sz w:val="21"/>
                <w:szCs w:val="21"/>
              </w:rPr>
              <w:t>YES</w:t>
            </w:r>
          </w:p>
        </w:tc>
      </w:tr>
      <w:tr w:rsidR="00F45BE5" w:rsidRPr="00E1217D" w14:paraId="35AFE4C2" w14:textId="77777777" w:rsidTr="00E1217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25BE6" w14:textId="77777777" w:rsidR="00F45BE5" w:rsidRPr="00E1217D" w:rsidRDefault="00F45BE5"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b</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EC8C73" w14:textId="061E9AB5" w:rsidR="00F45BE5" w:rsidRPr="00E1217D" w:rsidRDefault="00F45BE5" w:rsidP="00F45BE5">
            <w:pPr>
              <w:spacing w:before="40" w:after="40"/>
              <w:ind w:left="181"/>
              <w:rPr>
                <w:rFonts w:ascii="Arial" w:hAnsi="Arial" w:cs="Arial"/>
                <w:i/>
                <w:iCs/>
                <w:color w:val="002060"/>
                <w:sz w:val="21"/>
                <w:szCs w:val="21"/>
              </w:rPr>
            </w:pPr>
            <w:r w:rsidRPr="00E1217D">
              <w:rPr>
                <w:rFonts w:ascii="Arial" w:hAnsi="Arial" w:cs="Arial"/>
                <w:i/>
                <w:iCs/>
                <w:color w:val="002060"/>
                <w:sz w:val="21"/>
                <w:szCs w:val="21"/>
              </w:rPr>
              <w:t xml:space="preserve">Apply to employers generally but there should be some exclusions, for example for micro-businesses, </w:t>
            </w:r>
            <w:proofErr w:type="gramStart"/>
            <w:r w:rsidRPr="00E1217D">
              <w:rPr>
                <w:rFonts w:ascii="Arial" w:hAnsi="Arial" w:cs="Arial"/>
                <w:i/>
                <w:iCs/>
                <w:color w:val="002060"/>
                <w:sz w:val="21"/>
                <w:szCs w:val="21"/>
              </w:rPr>
              <w:t>community</w:t>
            </w:r>
            <w:proofErr w:type="gramEnd"/>
            <w:r w:rsidRPr="00E1217D">
              <w:rPr>
                <w:rFonts w:ascii="Arial" w:hAnsi="Arial" w:cs="Arial"/>
                <w:i/>
                <w:iCs/>
                <w:color w:val="002060"/>
                <w:sz w:val="21"/>
                <w:szCs w:val="21"/>
              </w:rPr>
              <w:t xml:space="preserve"> or volunteer organisations.</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D50866" w14:textId="77777777" w:rsidR="00F45BE5" w:rsidRPr="00E1217D" w:rsidRDefault="00F45BE5" w:rsidP="009B0FFD">
            <w:pPr>
              <w:spacing w:before="40" w:after="40"/>
              <w:jc w:val="center"/>
              <w:rPr>
                <w:rFonts w:ascii="Arial" w:hAnsi="Arial" w:cs="Arial"/>
                <w:sz w:val="21"/>
                <w:szCs w:val="21"/>
              </w:rPr>
            </w:pPr>
            <w:r w:rsidRPr="00E1217D">
              <w:rPr>
                <w:rFonts w:ascii="Arial" w:hAnsi="Arial" w:cs="Arial"/>
                <w:sz w:val="21"/>
                <w:szCs w:val="21"/>
              </w:rPr>
              <w:t>Not selected</w:t>
            </w:r>
          </w:p>
        </w:tc>
      </w:tr>
      <w:tr w:rsidR="00F45BE5" w:rsidRPr="00E1217D" w14:paraId="3F60740F" w14:textId="77777777" w:rsidTr="00E1217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2314A1" w14:textId="2EE031A1" w:rsidR="00F45BE5" w:rsidRPr="00E1217D" w:rsidRDefault="00F45BE5"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c</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DB3544" w14:textId="4CC280CF" w:rsidR="00F45BE5" w:rsidRPr="00E1217D" w:rsidRDefault="00F45BE5" w:rsidP="00F45BE5">
            <w:pPr>
              <w:spacing w:before="40" w:after="40"/>
              <w:ind w:left="181"/>
              <w:rPr>
                <w:rFonts w:ascii="Arial" w:hAnsi="Arial" w:cs="Arial"/>
                <w:i/>
                <w:iCs/>
                <w:color w:val="002060"/>
                <w:sz w:val="21"/>
                <w:szCs w:val="21"/>
              </w:rPr>
            </w:pPr>
            <w:r w:rsidRPr="00E1217D">
              <w:rPr>
                <w:rFonts w:ascii="Arial" w:hAnsi="Arial" w:cs="Arial"/>
                <w:i/>
                <w:iCs/>
                <w:color w:val="002060"/>
                <w:sz w:val="21"/>
                <w:szCs w:val="21"/>
              </w:rPr>
              <w:t xml:space="preserve">Apply to certain types of employers (such as public sector employers), or employers of a certain size, </w:t>
            </w:r>
            <w:proofErr w:type="gramStart"/>
            <w:r w:rsidRPr="00E1217D">
              <w:rPr>
                <w:rFonts w:ascii="Arial" w:hAnsi="Arial" w:cs="Arial"/>
                <w:i/>
                <w:iCs/>
                <w:color w:val="002060"/>
                <w:sz w:val="21"/>
                <w:szCs w:val="21"/>
              </w:rPr>
              <w:t>structure</w:t>
            </w:r>
            <w:proofErr w:type="gramEnd"/>
            <w:r w:rsidRPr="00E1217D">
              <w:rPr>
                <w:rFonts w:ascii="Arial" w:hAnsi="Arial" w:cs="Arial"/>
                <w:i/>
                <w:iCs/>
                <w:color w:val="002060"/>
                <w:sz w:val="21"/>
                <w:szCs w:val="21"/>
              </w:rPr>
              <w:t xml:space="preserve"> or revenue.</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971DD7" w14:textId="4E6A8225" w:rsidR="00F45BE5" w:rsidRPr="00E1217D" w:rsidRDefault="00F45BE5" w:rsidP="009B0FFD">
            <w:pPr>
              <w:spacing w:before="40" w:after="40"/>
              <w:jc w:val="center"/>
              <w:rPr>
                <w:rFonts w:ascii="Arial" w:hAnsi="Arial" w:cs="Arial"/>
                <w:sz w:val="21"/>
                <w:szCs w:val="21"/>
              </w:rPr>
            </w:pPr>
            <w:r w:rsidRPr="00E1217D">
              <w:rPr>
                <w:rFonts w:ascii="Arial" w:hAnsi="Arial" w:cs="Arial"/>
                <w:sz w:val="21"/>
                <w:szCs w:val="21"/>
              </w:rPr>
              <w:t>Not selected</w:t>
            </w:r>
          </w:p>
        </w:tc>
      </w:tr>
      <w:tr w:rsidR="00F45BE5" w:rsidRPr="00E1217D" w14:paraId="62C31FD6" w14:textId="77777777" w:rsidTr="00E1217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E7A6B1" w14:textId="53BB4B80" w:rsidR="00F45BE5" w:rsidRPr="00E1217D" w:rsidRDefault="00F45BE5"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d</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F2A154" w14:textId="2912357F" w:rsidR="00F45BE5" w:rsidRPr="00E1217D" w:rsidRDefault="00F45BE5" w:rsidP="00F45BE5">
            <w:pPr>
              <w:spacing w:before="120" w:after="120"/>
              <w:ind w:left="181"/>
              <w:rPr>
                <w:rFonts w:ascii="Arial" w:hAnsi="Arial" w:cs="Arial"/>
                <w:i/>
                <w:iCs/>
                <w:color w:val="002060"/>
                <w:sz w:val="21"/>
                <w:szCs w:val="21"/>
              </w:rPr>
            </w:pPr>
            <w:r w:rsidRPr="00E1217D">
              <w:rPr>
                <w:rFonts w:ascii="Arial" w:hAnsi="Arial" w:cs="Arial"/>
                <w:i/>
                <w:iCs/>
                <w:color w:val="002060"/>
                <w:sz w:val="21"/>
                <w:szCs w:val="21"/>
              </w:rPr>
              <w:t>Other</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23E2DE" w14:textId="77777777" w:rsidR="00F45BE5" w:rsidRPr="00E1217D" w:rsidRDefault="00F45BE5" w:rsidP="009B0FFD">
            <w:pPr>
              <w:spacing w:before="40" w:after="40"/>
              <w:jc w:val="center"/>
              <w:rPr>
                <w:rFonts w:ascii="Arial" w:hAnsi="Arial" w:cs="Arial"/>
                <w:sz w:val="21"/>
                <w:szCs w:val="21"/>
              </w:rPr>
            </w:pPr>
            <w:r w:rsidRPr="00E1217D">
              <w:rPr>
                <w:rFonts w:ascii="Arial" w:hAnsi="Arial" w:cs="Arial"/>
                <w:sz w:val="21"/>
                <w:szCs w:val="21"/>
              </w:rPr>
              <w:t>Not selected</w:t>
            </w:r>
          </w:p>
        </w:tc>
      </w:tr>
      <w:tr w:rsidR="00F45BE5" w:rsidRPr="00E1217D" w14:paraId="7612EB54" w14:textId="77777777" w:rsidTr="00E1217D">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A92FA1" w14:textId="77777777" w:rsidR="00F45BE5" w:rsidRPr="00E1217D" w:rsidRDefault="00F45BE5" w:rsidP="009B0FFD">
            <w:pPr>
              <w:spacing w:before="120" w:after="120"/>
              <w:ind w:left="181"/>
              <w:rPr>
                <w:rFonts w:ascii="Arial" w:hAnsi="Arial" w:cs="Arial"/>
                <w:b/>
                <w:bCs/>
                <w:i/>
                <w:iCs/>
                <w:color w:val="002060"/>
                <w:sz w:val="21"/>
                <w:szCs w:val="21"/>
              </w:rPr>
            </w:pPr>
            <w:r w:rsidRPr="00E1217D">
              <w:rPr>
                <w:rFonts w:ascii="Arial" w:hAnsi="Arial" w:cs="Arial"/>
                <w:b/>
                <w:bCs/>
                <w:i/>
                <w:iCs/>
                <w:color w:val="002060"/>
                <w:sz w:val="21"/>
                <w:szCs w:val="21"/>
              </w:rPr>
              <w:t xml:space="preserve">Please expand on your response </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9519FD" w14:textId="77777777" w:rsidR="00F45BE5" w:rsidRPr="00E1217D" w:rsidRDefault="00F45BE5" w:rsidP="009B0FFD">
            <w:pPr>
              <w:spacing w:before="40" w:after="40"/>
              <w:jc w:val="center"/>
              <w:rPr>
                <w:rFonts w:ascii="Arial" w:hAnsi="Arial" w:cs="Arial"/>
                <w:b/>
                <w:bCs/>
                <w:sz w:val="21"/>
                <w:szCs w:val="21"/>
              </w:rPr>
            </w:pPr>
            <w:r w:rsidRPr="00E1217D">
              <w:rPr>
                <w:rFonts w:ascii="Arial" w:hAnsi="Arial" w:cs="Arial"/>
                <w:b/>
                <w:bCs/>
                <w:sz w:val="21"/>
                <w:szCs w:val="21"/>
              </w:rPr>
              <w:t>N / A</w:t>
            </w:r>
          </w:p>
        </w:tc>
      </w:tr>
    </w:tbl>
    <w:p w14:paraId="16AD8486" w14:textId="77777777" w:rsidR="002015FB" w:rsidRPr="00AE0F09" w:rsidRDefault="002015FB" w:rsidP="006845A7">
      <w:pPr>
        <w:pStyle w:val="ListParagraph"/>
        <w:ind w:left="0"/>
        <w:rPr>
          <w:rFonts w:ascii="Arial" w:hAnsi="Arial" w:cs="Arial"/>
          <w:sz w:val="20"/>
          <w:szCs w:val="20"/>
        </w:rPr>
      </w:pPr>
    </w:p>
    <w:p w14:paraId="51AD109C" w14:textId="39FC1036" w:rsidR="00AE1861" w:rsidRDefault="00F45BE5" w:rsidP="00696A86">
      <w:pPr>
        <w:pStyle w:val="Heading3"/>
      </w:pPr>
      <w:r>
        <w:t>Q8.</w:t>
      </w:r>
      <w:r>
        <w:tab/>
      </w:r>
      <w:r w:rsidR="002015FB" w:rsidRPr="00F45BE5">
        <w:t>What considerations should be relevant when determining whether a duty holder has adequately discharged a positive duty?</w:t>
      </w:r>
    </w:p>
    <w:p w14:paraId="1B475251" w14:textId="77777777" w:rsidR="00AE1861" w:rsidRPr="001856EC" w:rsidRDefault="00AE1861" w:rsidP="00232722">
      <w:pPr>
        <w:pStyle w:val="WHVSub-sub-heading"/>
      </w:pPr>
    </w:p>
    <w:tbl>
      <w:tblPr>
        <w:tblStyle w:val="TableGrid"/>
        <w:tblW w:w="8642" w:type="dxa"/>
        <w:tblInd w:w="567" w:type="dxa"/>
        <w:tblLook w:val="04A0" w:firstRow="1" w:lastRow="0" w:firstColumn="1" w:lastColumn="0" w:noHBand="0" w:noVBand="1"/>
      </w:tblPr>
      <w:tblGrid>
        <w:gridCol w:w="709"/>
        <w:gridCol w:w="6083"/>
        <w:gridCol w:w="1850"/>
      </w:tblGrid>
      <w:tr w:rsidR="00AE1861" w:rsidRPr="00E1217D" w14:paraId="4FFF47FF" w14:textId="77777777" w:rsidTr="00E1217D">
        <w:tc>
          <w:tcPr>
            <w:tcW w:w="6792" w:type="dxa"/>
            <w:gridSpan w:val="2"/>
            <w:shd w:val="clear" w:color="auto" w:fill="D9D9D9" w:themeFill="background1" w:themeFillShade="D9"/>
          </w:tcPr>
          <w:p w14:paraId="1A2DA480" w14:textId="77777777" w:rsidR="00AE1861" w:rsidRPr="00E1217D" w:rsidRDefault="00AE1861" w:rsidP="009B0FFD">
            <w:pPr>
              <w:spacing w:before="120" w:after="120"/>
              <w:ind w:left="181"/>
              <w:rPr>
                <w:rFonts w:ascii="Arial" w:hAnsi="Arial" w:cs="Arial"/>
                <w:b/>
                <w:bCs/>
                <w:i/>
                <w:iCs/>
                <w:color w:val="002060"/>
                <w:sz w:val="21"/>
                <w:szCs w:val="21"/>
              </w:rPr>
            </w:pPr>
            <w:r w:rsidRPr="00E1217D">
              <w:rPr>
                <w:rFonts w:ascii="Arial" w:hAnsi="Arial" w:cs="Arial"/>
                <w:b/>
                <w:bCs/>
                <w:i/>
                <w:iCs/>
                <w:color w:val="002060"/>
                <w:sz w:val="21"/>
                <w:szCs w:val="21"/>
              </w:rPr>
              <w:t>(Please select all that apply)</w:t>
            </w:r>
          </w:p>
        </w:tc>
        <w:tc>
          <w:tcPr>
            <w:tcW w:w="1850" w:type="dxa"/>
            <w:shd w:val="clear" w:color="auto" w:fill="D9D9D9" w:themeFill="background1" w:themeFillShade="D9"/>
            <w:vAlign w:val="center"/>
          </w:tcPr>
          <w:p w14:paraId="640C8961" w14:textId="77777777" w:rsidR="00AE1861" w:rsidRPr="00E1217D" w:rsidRDefault="00AE1861" w:rsidP="009B0FFD">
            <w:pPr>
              <w:jc w:val="center"/>
              <w:rPr>
                <w:rFonts w:ascii="Arial" w:hAnsi="Arial" w:cs="Arial"/>
                <w:b/>
                <w:bCs/>
                <w:sz w:val="21"/>
                <w:szCs w:val="21"/>
              </w:rPr>
            </w:pPr>
            <w:r w:rsidRPr="00E1217D">
              <w:rPr>
                <w:rFonts w:ascii="Arial" w:hAnsi="Arial" w:cs="Arial"/>
                <w:b/>
                <w:bCs/>
                <w:sz w:val="21"/>
                <w:szCs w:val="21"/>
              </w:rPr>
              <w:t>WHV Response</w:t>
            </w:r>
          </w:p>
        </w:tc>
      </w:tr>
      <w:tr w:rsidR="00AE1861" w:rsidRPr="00E1217D" w14:paraId="0CEA7639" w14:textId="77777777" w:rsidTr="00E1217D">
        <w:tc>
          <w:tcPr>
            <w:tcW w:w="709" w:type="dxa"/>
          </w:tcPr>
          <w:p w14:paraId="0F79E1D9" w14:textId="77777777" w:rsidR="00AE1861" w:rsidRPr="00E1217D" w:rsidRDefault="00AE1861"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a</w:t>
            </w:r>
          </w:p>
        </w:tc>
        <w:tc>
          <w:tcPr>
            <w:tcW w:w="6083" w:type="dxa"/>
          </w:tcPr>
          <w:p w14:paraId="51D9FE00" w14:textId="63262DBC" w:rsidR="00AE1861" w:rsidRPr="00E1217D" w:rsidRDefault="00AE1861" w:rsidP="00AE1861">
            <w:pPr>
              <w:spacing w:before="120" w:after="120"/>
              <w:rPr>
                <w:rFonts w:ascii="Arial" w:hAnsi="Arial" w:cs="Arial"/>
                <w:i/>
                <w:iCs/>
                <w:color w:val="002060"/>
                <w:sz w:val="21"/>
                <w:szCs w:val="21"/>
              </w:rPr>
            </w:pPr>
            <w:r w:rsidRPr="00E1217D">
              <w:rPr>
                <w:rFonts w:ascii="Arial" w:hAnsi="Arial" w:cs="Arial"/>
                <w:i/>
                <w:iCs/>
                <w:color w:val="002060"/>
                <w:sz w:val="21"/>
                <w:szCs w:val="21"/>
              </w:rPr>
              <w:t>The nature and size of the business or operations</w:t>
            </w:r>
          </w:p>
        </w:tc>
        <w:tc>
          <w:tcPr>
            <w:tcW w:w="1850" w:type="dxa"/>
            <w:vAlign w:val="center"/>
          </w:tcPr>
          <w:p w14:paraId="32F21A5F" w14:textId="77777777" w:rsidR="00AE1861" w:rsidRPr="00E1217D" w:rsidRDefault="00AE1861" w:rsidP="009B0FFD">
            <w:pPr>
              <w:spacing w:before="40" w:after="40"/>
              <w:jc w:val="center"/>
              <w:rPr>
                <w:rFonts w:ascii="Arial" w:hAnsi="Arial" w:cs="Arial"/>
                <w:b/>
                <w:bCs/>
                <w:sz w:val="21"/>
                <w:szCs w:val="21"/>
              </w:rPr>
            </w:pPr>
            <w:r w:rsidRPr="00E1217D">
              <w:rPr>
                <w:rFonts w:ascii="Arial" w:hAnsi="Arial" w:cs="Arial"/>
                <w:b/>
                <w:bCs/>
                <w:sz w:val="21"/>
                <w:szCs w:val="21"/>
              </w:rPr>
              <w:t>YES</w:t>
            </w:r>
          </w:p>
        </w:tc>
      </w:tr>
      <w:tr w:rsidR="00AE1861" w:rsidRPr="00E1217D" w14:paraId="6CDE3EE0" w14:textId="77777777" w:rsidTr="00E1217D">
        <w:tc>
          <w:tcPr>
            <w:tcW w:w="709" w:type="dxa"/>
          </w:tcPr>
          <w:p w14:paraId="19C615AB" w14:textId="77777777" w:rsidR="00AE1861" w:rsidRPr="00E1217D" w:rsidRDefault="00AE1861"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b</w:t>
            </w:r>
          </w:p>
        </w:tc>
        <w:tc>
          <w:tcPr>
            <w:tcW w:w="6083" w:type="dxa"/>
          </w:tcPr>
          <w:p w14:paraId="5F39F3FF" w14:textId="6E82BACF" w:rsidR="00AE1861" w:rsidRPr="00E1217D" w:rsidRDefault="00AE1861" w:rsidP="00AE1861">
            <w:pPr>
              <w:spacing w:before="120" w:after="120"/>
              <w:rPr>
                <w:rFonts w:ascii="Arial" w:hAnsi="Arial" w:cs="Arial"/>
                <w:i/>
                <w:iCs/>
                <w:color w:val="002060"/>
                <w:sz w:val="21"/>
                <w:szCs w:val="21"/>
              </w:rPr>
            </w:pPr>
            <w:r w:rsidRPr="00E1217D">
              <w:rPr>
                <w:rFonts w:ascii="Arial" w:hAnsi="Arial" w:cs="Arial"/>
                <w:i/>
                <w:iCs/>
                <w:color w:val="002060"/>
                <w:sz w:val="21"/>
                <w:szCs w:val="21"/>
              </w:rPr>
              <w:t>Business resources</w:t>
            </w:r>
          </w:p>
        </w:tc>
        <w:tc>
          <w:tcPr>
            <w:tcW w:w="1850" w:type="dxa"/>
            <w:vAlign w:val="center"/>
          </w:tcPr>
          <w:p w14:paraId="4D52644A" w14:textId="77777777" w:rsidR="00AE1861" w:rsidRPr="00E1217D" w:rsidRDefault="00AE1861" w:rsidP="009B0FFD">
            <w:pPr>
              <w:spacing w:before="40" w:after="40"/>
              <w:jc w:val="center"/>
              <w:rPr>
                <w:rFonts w:ascii="Arial" w:hAnsi="Arial" w:cs="Arial"/>
                <w:b/>
                <w:bCs/>
                <w:sz w:val="21"/>
                <w:szCs w:val="21"/>
              </w:rPr>
            </w:pPr>
            <w:r w:rsidRPr="00E1217D">
              <w:rPr>
                <w:rFonts w:ascii="Arial" w:hAnsi="Arial" w:cs="Arial"/>
                <w:b/>
                <w:bCs/>
                <w:sz w:val="21"/>
                <w:szCs w:val="21"/>
              </w:rPr>
              <w:t>YES</w:t>
            </w:r>
          </w:p>
        </w:tc>
      </w:tr>
      <w:tr w:rsidR="00AE1861" w:rsidRPr="00E1217D" w14:paraId="360F39F4" w14:textId="77777777" w:rsidTr="00E1217D">
        <w:tc>
          <w:tcPr>
            <w:tcW w:w="709" w:type="dxa"/>
          </w:tcPr>
          <w:p w14:paraId="251F08F8" w14:textId="77777777" w:rsidR="00AE1861" w:rsidRPr="00E1217D" w:rsidRDefault="00AE1861"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c</w:t>
            </w:r>
          </w:p>
        </w:tc>
        <w:tc>
          <w:tcPr>
            <w:tcW w:w="6083" w:type="dxa"/>
          </w:tcPr>
          <w:p w14:paraId="32A7D3A8" w14:textId="48859625" w:rsidR="00AE1861" w:rsidRPr="00E1217D" w:rsidRDefault="00AE1861" w:rsidP="00AE1861">
            <w:pPr>
              <w:spacing w:before="120" w:after="120"/>
              <w:rPr>
                <w:rFonts w:ascii="Arial" w:hAnsi="Arial" w:cs="Arial"/>
                <w:i/>
                <w:iCs/>
                <w:color w:val="002060"/>
                <w:sz w:val="21"/>
                <w:szCs w:val="21"/>
              </w:rPr>
            </w:pPr>
            <w:r w:rsidRPr="00E1217D">
              <w:rPr>
                <w:rFonts w:ascii="Arial" w:hAnsi="Arial" w:cs="Arial"/>
                <w:i/>
                <w:iCs/>
                <w:color w:val="002060"/>
                <w:sz w:val="21"/>
                <w:szCs w:val="21"/>
              </w:rPr>
              <w:t>Business operational priorities</w:t>
            </w:r>
          </w:p>
        </w:tc>
        <w:tc>
          <w:tcPr>
            <w:tcW w:w="1850" w:type="dxa"/>
            <w:vAlign w:val="center"/>
          </w:tcPr>
          <w:p w14:paraId="6B6FAB65" w14:textId="4907BA5E" w:rsidR="00AE1861" w:rsidRPr="00E1217D" w:rsidRDefault="00AE1861" w:rsidP="009B0FFD">
            <w:pPr>
              <w:spacing w:before="40" w:after="40"/>
              <w:jc w:val="center"/>
              <w:rPr>
                <w:rFonts w:ascii="Arial" w:hAnsi="Arial" w:cs="Arial"/>
                <w:sz w:val="21"/>
                <w:szCs w:val="21"/>
              </w:rPr>
            </w:pPr>
            <w:r w:rsidRPr="00E1217D">
              <w:rPr>
                <w:rFonts w:ascii="Arial" w:hAnsi="Arial" w:cs="Arial"/>
                <w:sz w:val="21"/>
                <w:szCs w:val="21"/>
              </w:rPr>
              <w:t>Not selected</w:t>
            </w:r>
          </w:p>
        </w:tc>
      </w:tr>
      <w:tr w:rsidR="00AE1861" w:rsidRPr="00E1217D" w14:paraId="521F6C3D" w14:textId="77777777" w:rsidTr="00E1217D">
        <w:tc>
          <w:tcPr>
            <w:tcW w:w="709" w:type="dxa"/>
          </w:tcPr>
          <w:p w14:paraId="012F0DA7" w14:textId="77777777" w:rsidR="00AE1861" w:rsidRPr="00E1217D" w:rsidRDefault="00AE1861"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d</w:t>
            </w:r>
          </w:p>
        </w:tc>
        <w:tc>
          <w:tcPr>
            <w:tcW w:w="6083" w:type="dxa"/>
          </w:tcPr>
          <w:p w14:paraId="052B6224" w14:textId="765E314C" w:rsidR="00AE1861" w:rsidRPr="00E1217D" w:rsidRDefault="00AE1861" w:rsidP="00AE1861">
            <w:pPr>
              <w:spacing w:before="120" w:after="120"/>
              <w:rPr>
                <w:rFonts w:ascii="Arial" w:hAnsi="Arial" w:cs="Arial"/>
                <w:i/>
                <w:iCs/>
                <w:color w:val="002060"/>
                <w:sz w:val="21"/>
                <w:szCs w:val="21"/>
              </w:rPr>
            </w:pPr>
            <w:r w:rsidRPr="00E1217D">
              <w:rPr>
                <w:rFonts w:ascii="Arial" w:hAnsi="Arial" w:cs="Arial"/>
                <w:i/>
                <w:iCs/>
                <w:color w:val="002060"/>
                <w:sz w:val="21"/>
                <w:szCs w:val="21"/>
              </w:rPr>
              <w:t>The practicability and costs of the measure</w:t>
            </w:r>
          </w:p>
        </w:tc>
        <w:tc>
          <w:tcPr>
            <w:tcW w:w="1850" w:type="dxa"/>
            <w:vAlign w:val="center"/>
          </w:tcPr>
          <w:p w14:paraId="6C60A178" w14:textId="77777777" w:rsidR="00AE1861" w:rsidRPr="00E1217D" w:rsidRDefault="00AE1861" w:rsidP="009B0FFD">
            <w:pPr>
              <w:spacing w:before="40" w:after="40"/>
              <w:jc w:val="center"/>
              <w:rPr>
                <w:rFonts w:ascii="Arial" w:hAnsi="Arial" w:cs="Arial"/>
                <w:b/>
                <w:bCs/>
                <w:sz w:val="21"/>
                <w:szCs w:val="21"/>
              </w:rPr>
            </w:pPr>
            <w:r w:rsidRPr="00E1217D">
              <w:rPr>
                <w:rFonts w:ascii="Arial" w:hAnsi="Arial" w:cs="Arial"/>
                <w:b/>
                <w:bCs/>
                <w:sz w:val="21"/>
                <w:szCs w:val="21"/>
              </w:rPr>
              <w:t>YES</w:t>
            </w:r>
          </w:p>
        </w:tc>
      </w:tr>
      <w:tr w:rsidR="00AE1861" w:rsidRPr="00E1217D" w14:paraId="7780E29D" w14:textId="77777777" w:rsidTr="00E1217D">
        <w:tc>
          <w:tcPr>
            <w:tcW w:w="709" w:type="dxa"/>
          </w:tcPr>
          <w:p w14:paraId="1A88537A" w14:textId="77777777" w:rsidR="00AE1861" w:rsidRPr="00E1217D" w:rsidRDefault="00AE1861"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e</w:t>
            </w:r>
          </w:p>
        </w:tc>
        <w:tc>
          <w:tcPr>
            <w:tcW w:w="6083" w:type="dxa"/>
          </w:tcPr>
          <w:p w14:paraId="7AF737B3" w14:textId="2EF609AB" w:rsidR="00AE1861" w:rsidRPr="00E1217D" w:rsidRDefault="00AE1861" w:rsidP="00AE1861">
            <w:pPr>
              <w:spacing w:before="120" w:after="120"/>
              <w:rPr>
                <w:rFonts w:ascii="Arial" w:hAnsi="Arial" w:cs="Arial"/>
                <w:i/>
                <w:iCs/>
                <w:color w:val="002060"/>
                <w:sz w:val="21"/>
                <w:szCs w:val="21"/>
              </w:rPr>
            </w:pPr>
            <w:r w:rsidRPr="00E1217D">
              <w:rPr>
                <w:rFonts w:ascii="Arial" w:hAnsi="Arial" w:cs="Arial"/>
                <w:i/>
                <w:iCs/>
                <w:color w:val="002060"/>
                <w:sz w:val="21"/>
                <w:szCs w:val="21"/>
              </w:rPr>
              <w:t>Any systemic issues within that industry or workplace</w:t>
            </w:r>
          </w:p>
        </w:tc>
        <w:tc>
          <w:tcPr>
            <w:tcW w:w="1850" w:type="dxa"/>
            <w:vAlign w:val="center"/>
          </w:tcPr>
          <w:p w14:paraId="7920B9B2" w14:textId="77777777" w:rsidR="00AE1861" w:rsidRPr="00E1217D" w:rsidRDefault="00AE1861" w:rsidP="009B0FFD">
            <w:pPr>
              <w:spacing w:before="40" w:after="40"/>
              <w:jc w:val="center"/>
              <w:rPr>
                <w:rFonts w:ascii="Arial" w:hAnsi="Arial" w:cs="Arial"/>
                <w:b/>
                <w:bCs/>
                <w:sz w:val="21"/>
                <w:szCs w:val="21"/>
              </w:rPr>
            </w:pPr>
            <w:r w:rsidRPr="00E1217D">
              <w:rPr>
                <w:rFonts w:ascii="Arial" w:hAnsi="Arial" w:cs="Arial"/>
                <w:b/>
                <w:bCs/>
                <w:sz w:val="21"/>
                <w:szCs w:val="21"/>
              </w:rPr>
              <w:t>YES</w:t>
            </w:r>
          </w:p>
        </w:tc>
      </w:tr>
      <w:tr w:rsidR="00AE1861" w:rsidRPr="00E1217D" w14:paraId="3A082AB9" w14:textId="77777777" w:rsidTr="00E1217D">
        <w:tc>
          <w:tcPr>
            <w:tcW w:w="709" w:type="dxa"/>
          </w:tcPr>
          <w:p w14:paraId="2682921B" w14:textId="77777777" w:rsidR="00AE1861" w:rsidRPr="00E1217D" w:rsidRDefault="00AE1861"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f</w:t>
            </w:r>
          </w:p>
        </w:tc>
        <w:tc>
          <w:tcPr>
            <w:tcW w:w="6083" w:type="dxa"/>
          </w:tcPr>
          <w:p w14:paraId="7A2BCD07" w14:textId="499B1789" w:rsidR="00AE1861" w:rsidRPr="00E1217D" w:rsidRDefault="00AE1861" w:rsidP="00AE1861">
            <w:pPr>
              <w:spacing w:before="120" w:after="120"/>
              <w:rPr>
                <w:rFonts w:ascii="Arial" w:hAnsi="Arial" w:cs="Arial"/>
                <w:i/>
                <w:iCs/>
                <w:color w:val="002060"/>
                <w:sz w:val="21"/>
                <w:szCs w:val="21"/>
              </w:rPr>
            </w:pPr>
            <w:r w:rsidRPr="00E1217D">
              <w:rPr>
                <w:rFonts w:ascii="Arial" w:hAnsi="Arial" w:cs="Arial"/>
                <w:i/>
                <w:iCs/>
                <w:color w:val="002060"/>
                <w:sz w:val="21"/>
                <w:szCs w:val="21"/>
              </w:rPr>
              <w:t>Any other relevant facts or circumstances</w:t>
            </w:r>
          </w:p>
        </w:tc>
        <w:tc>
          <w:tcPr>
            <w:tcW w:w="1850" w:type="dxa"/>
            <w:vAlign w:val="center"/>
          </w:tcPr>
          <w:p w14:paraId="7D6580B9" w14:textId="7790826E" w:rsidR="00AE1861" w:rsidRPr="00E1217D" w:rsidRDefault="00AE1861" w:rsidP="009B0FFD">
            <w:pPr>
              <w:spacing w:before="40" w:after="40"/>
              <w:jc w:val="center"/>
              <w:rPr>
                <w:rFonts w:ascii="Arial" w:hAnsi="Arial" w:cs="Arial"/>
                <w:sz w:val="21"/>
                <w:szCs w:val="21"/>
              </w:rPr>
            </w:pPr>
            <w:r w:rsidRPr="00E1217D">
              <w:rPr>
                <w:rFonts w:ascii="Arial" w:hAnsi="Arial" w:cs="Arial"/>
                <w:sz w:val="21"/>
                <w:szCs w:val="21"/>
              </w:rPr>
              <w:t>Not selected</w:t>
            </w:r>
          </w:p>
        </w:tc>
      </w:tr>
      <w:tr w:rsidR="00AE1861" w:rsidRPr="00E1217D" w14:paraId="79EBD85F" w14:textId="77777777" w:rsidTr="00E1217D">
        <w:tc>
          <w:tcPr>
            <w:tcW w:w="709" w:type="dxa"/>
          </w:tcPr>
          <w:p w14:paraId="665BDC3D" w14:textId="77777777" w:rsidR="00AE1861" w:rsidRPr="00E1217D" w:rsidRDefault="00AE1861" w:rsidP="009B0FFD">
            <w:pPr>
              <w:spacing w:before="40" w:after="40"/>
              <w:jc w:val="center"/>
              <w:rPr>
                <w:rFonts w:ascii="Arial" w:hAnsi="Arial" w:cs="Arial"/>
                <w:b/>
                <w:bCs/>
                <w:i/>
                <w:iCs/>
                <w:color w:val="002060"/>
                <w:sz w:val="21"/>
                <w:szCs w:val="21"/>
              </w:rPr>
            </w:pPr>
            <w:r w:rsidRPr="00E1217D">
              <w:rPr>
                <w:rFonts w:ascii="Arial" w:hAnsi="Arial" w:cs="Arial"/>
                <w:b/>
                <w:bCs/>
                <w:i/>
                <w:iCs/>
                <w:color w:val="002060"/>
                <w:sz w:val="21"/>
                <w:szCs w:val="21"/>
              </w:rPr>
              <w:t>g</w:t>
            </w:r>
          </w:p>
        </w:tc>
        <w:tc>
          <w:tcPr>
            <w:tcW w:w="6083" w:type="dxa"/>
          </w:tcPr>
          <w:p w14:paraId="6D1CF29D" w14:textId="77777777" w:rsidR="00AE1861" w:rsidRPr="00E1217D" w:rsidRDefault="00AE1861" w:rsidP="009B0FFD">
            <w:pPr>
              <w:spacing w:before="120" w:after="120"/>
              <w:ind w:left="181"/>
              <w:rPr>
                <w:rFonts w:ascii="Arial" w:hAnsi="Arial" w:cs="Arial"/>
                <w:i/>
                <w:iCs/>
                <w:color w:val="002060"/>
                <w:sz w:val="21"/>
                <w:szCs w:val="21"/>
              </w:rPr>
            </w:pPr>
            <w:r w:rsidRPr="00E1217D">
              <w:rPr>
                <w:rFonts w:ascii="Arial" w:hAnsi="Arial" w:cs="Arial"/>
                <w:i/>
                <w:iCs/>
                <w:color w:val="002060"/>
                <w:sz w:val="21"/>
                <w:szCs w:val="21"/>
              </w:rPr>
              <w:t>Other</w:t>
            </w:r>
          </w:p>
        </w:tc>
        <w:tc>
          <w:tcPr>
            <w:tcW w:w="1850" w:type="dxa"/>
            <w:vAlign w:val="center"/>
          </w:tcPr>
          <w:p w14:paraId="0A9464CE" w14:textId="77777777" w:rsidR="00AE1861" w:rsidRPr="00E1217D" w:rsidRDefault="00AE1861" w:rsidP="009B0FFD">
            <w:pPr>
              <w:spacing w:before="40" w:after="40"/>
              <w:jc w:val="center"/>
              <w:rPr>
                <w:rFonts w:ascii="Arial" w:hAnsi="Arial" w:cs="Arial"/>
                <w:b/>
                <w:bCs/>
                <w:sz w:val="21"/>
                <w:szCs w:val="21"/>
              </w:rPr>
            </w:pPr>
            <w:r w:rsidRPr="00E1217D">
              <w:rPr>
                <w:rFonts w:ascii="Arial" w:hAnsi="Arial" w:cs="Arial"/>
                <w:b/>
                <w:bCs/>
                <w:sz w:val="21"/>
                <w:szCs w:val="21"/>
              </w:rPr>
              <w:t>YES</w:t>
            </w:r>
          </w:p>
        </w:tc>
      </w:tr>
      <w:tr w:rsidR="00AE1861" w:rsidRPr="00E1217D" w14:paraId="3234F573" w14:textId="77777777" w:rsidTr="00E1217D">
        <w:tc>
          <w:tcPr>
            <w:tcW w:w="6792" w:type="dxa"/>
            <w:gridSpan w:val="2"/>
          </w:tcPr>
          <w:p w14:paraId="67D8B4C9" w14:textId="77777777" w:rsidR="00AE1861" w:rsidRPr="00E1217D" w:rsidRDefault="00AE1861" w:rsidP="009B0FFD">
            <w:pPr>
              <w:spacing w:before="120" w:after="120"/>
              <w:ind w:left="181"/>
              <w:rPr>
                <w:rFonts w:ascii="Arial" w:hAnsi="Arial" w:cs="Arial"/>
                <w:i/>
                <w:iCs/>
                <w:color w:val="002060"/>
                <w:sz w:val="21"/>
                <w:szCs w:val="21"/>
              </w:rPr>
            </w:pPr>
            <w:r w:rsidRPr="00E1217D">
              <w:rPr>
                <w:rFonts w:ascii="Arial" w:hAnsi="Arial" w:cs="Arial"/>
                <w:b/>
                <w:bCs/>
                <w:i/>
                <w:iCs/>
                <w:color w:val="002060"/>
                <w:sz w:val="21"/>
                <w:szCs w:val="21"/>
              </w:rPr>
              <w:t>Please expand on your response</w:t>
            </w:r>
          </w:p>
        </w:tc>
        <w:tc>
          <w:tcPr>
            <w:tcW w:w="1850" w:type="dxa"/>
            <w:vAlign w:val="center"/>
          </w:tcPr>
          <w:p w14:paraId="7F9C8205" w14:textId="77777777" w:rsidR="00AE1861" w:rsidRPr="00E1217D" w:rsidRDefault="00AE1861" w:rsidP="009B0FFD">
            <w:pPr>
              <w:spacing w:before="40" w:after="40"/>
              <w:jc w:val="center"/>
              <w:rPr>
                <w:rFonts w:ascii="Arial" w:hAnsi="Arial" w:cs="Arial"/>
                <w:b/>
                <w:bCs/>
                <w:sz w:val="21"/>
                <w:szCs w:val="21"/>
              </w:rPr>
            </w:pPr>
            <w:r w:rsidRPr="00E1217D">
              <w:rPr>
                <w:rFonts w:ascii="Arial" w:hAnsi="Arial" w:cs="Arial"/>
                <w:b/>
                <w:bCs/>
                <w:sz w:val="21"/>
                <w:szCs w:val="21"/>
              </w:rPr>
              <w:t>See below</w:t>
            </w:r>
          </w:p>
        </w:tc>
      </w:tr>
    </w:tbl>
    <w:p w14:paraId="34B90B87" w14:textId="77777777" w:rsidR="00AE1861" w:rsidRPr="001856EC" w:rsidRDefault="00AE1861" w:rsidP="00AE1861">
      <w:pPr>
        <w:pStyle w:val="ListParagraph"/>
        <w:rPr>
          <w:rFonts w:ascii="Arial" w:hAnsi="Arial" w:cs="Arial"/>
          <w:b/>
          <w:bCs/>
          <w:i/>
          <w:iCs/>
          <w:sz w:val="20"/>
          <w:szCs w:val="20"/>
        </w:rPr>
      </w:pPr>
    </w:p>
    <w:p w14:paraId="5BA98B2F" w14:textId="01F7048E" w:rsidR="00CC60A5" w:rsidRPr="00047DDB" w:rsidRDefault="00CC60A5" w:rsidP="00CC60A5">
      <w:pPr>
        <w:rPr>
          <w:rFonts w:ascii="Arial" w:hAnsi="Arial" w:cs="Arial"/>
          <w:b/>
          <w:bCs/>
          <w:color w:val="009CA6"/>
        </w:rPr>
      </w:pPr>
      <w:r w:rsidRPr="00047DDB">
        <w:rPr>
          <w:rFonts w:ascii="Arial" w:hAnsi="Arial" w:cs="Arial"/>
          <w:b/>
          <w:bCs/>
          <w:color w:val="009CA6"/>
        </w:rPr>
        <w:t>Q8 – Expanded response</w:t>
      </w:r>
    </w:p>
    <w:p w14:paraId="7EA86962" w14:textId="22BC71E9" w:rsidR="002015FB" w:rsidRPr="006845A7" w:rsidRDefault="002015FB" w:rsidP="00DC0C37">
      <w:pPr>
        <w:pStyle w:val="ListParagraph"/>
        <w:numPr>
          <w:ilvl w:val="0"/>
          <w:numId w:val="17"/>
        </w:numPr>
        <w:spacing w:after="120"/>
        <w:ind w:left="714" w:hanging="357"/>
        <w:contextualSpacing w:val="0"/>
        <w:rPr>
          <w:rFonts w:ascii="Arial" w:hAnsi="Arial" w:cs="Arial"/>
          <w:sz w:val="21"/>
          <w:szCs w:val="21"/>
        </w:rPr>
      </w:pPr>
      <w:r w:rsidRPr="006845A7">
        <w:rPr>
          <w:rFonts w:ascii="Arial" w:hAnsi="Arial" w:cs="Arial"/>
          <w:sz w:val="21"/>
          <w:szCs w:val="21"/>
        </w:rPr>
        <w:t>As noted in our response to Q7, our view is that the positive duty should apply to all employers as broadly as possible within the working world, regardless of size, structure and revenue, with no exclusions.</w:t>
      </w:r>
    </w:p>
    <w:p w14:paraId="2BBAB9A0" w14:textId="4366A508" w:rsidR="00E1217D" w:rsidRDefault="00CC60A5" w:rsidP="00DC0C37">
      <w:pPr>
        <w:pStyle w:val="ListParagraph"/>
        <w:numPr>
          <w:ilvl w:val="0"/>
          <w:numId w:val="17"/>
        </w:numPr>
        <w:spacing w:after="120"/>
        <w:ind w:left="714" w:hanging="357"/>
        <w:contextualSpacing w:val="0"/>
        <w:rPr>
          <w:rFonts w:ascii="Arial" w:hAnsi="Arial" w:cs="Arial"/>
          <w:sz w:val="21"/>
          <w:szCs w:val="21"/>
        </w:rPr>
      </w:pPr>
      <w:r w:rsidRPr="006845A7">
        <w:rPr>
          <w:rFonts w:ascii="Arial" w:hAnsi="Arial" w:cs="Arial"/>
          <w:sz w:val="21"/>
          <w:szCs w:val="21"/>
        </w:rPr>
        <w:t>H</w:t>
      </w:r>
      <w:r w:rsidR="002015FB" w:rsidRPr="006845A7">
        <w:rPr>
          <w:rFonts w:ascii="Arial" w:hAnsi="Arial" w:cs="Arial"/>
          <w:sz w:val="21"/>
          <w:szCs w:val="21"/>
        </w:rPr>
        <w:t>owever, the obligations imposed should be scaled based on the circumstances of the employer with consideration given to the following factors when determining whether a duty holder has adequately discharged the positive duty:</w:t>
      </w:r>
    </w:p>
    <w:p w14:paraId="53D5F4C1" w14:textId="77777777" w:rsidR="00E1217D" w:rsidRDefault="00E1217D">
      <w:pPr>
        <w:rPr>
          <w:rFonts w:ascii="Arial" w:hAnsi="Arial" w:cs="Arial"/>
          <w:sz w:val="21"/>
          <w:szCs w:val="21"/>
        </w:rPr>
      </w:pPr>
      <w:r>
        <w:rPr>
          <w:rFonts w:ascii="Arial" w:hAnsi="Arial" w:cs="Arial"/>
          <w:sz w:val="21"/>
          <w:szCs w:val="21"/>
        </w:rPr>
        <w:br w:type="page"/>
      </w:r>
    </w:p>
    <w:p w14:paraId="189C68A1" w14:textId="77777777" w:rsidR="002015FB" w:rsidRPr="00E1217D" w:rsidRDefault="002015FB" w:rsidP="00E1217D">
      <w:pPr>
        <w:spacing w:after="120"/>
        <w:ind w:left="357"/>
        <w:rPr>
          <w:rFonts w:ascii="Arial" w:hAnsi="Arial" w:cs="Arial"/>
          <w:sz w:val="21"/>
          <w:szCs w:val="21"/>
        </w:rPr>
      </w:pPr>
    </w:p>
    <w:p w14:paraId="357001FF" w14:textId="40B3E560" w:rsidR="002015FB" w:rsidRPr="006845A7" w:rsidRDefault="002015FB" w:rsidP="00DC0C37">
      <w:pPr>
        <w:pStyle w:val="ListParagraph"/>
        <w:numPr>
          <w:ilvl w:val="0"/>
          <w:numId w:val="18"/>
        </w:numPr>
        <w:spacing w:after="60"/>
        <w:ind w:left="1071" w:hanging="357"/>
        <w:contextualSpacing w:val="0"/>
        <w:rPr>
          <w:rFonts w:ascii="Arial" w:hAnsi="Arial" w:cs="Arial"/>
          <w:sz w:val="21"/>
          <w:szCs w:val="21"/>
        </w:rPr>
      </w:pPr>
      <w:r w:rsidRPr="006845A7">
        <w:rPr>
          <w:rFonts w:ascii="Arial" w:hAnsi="Arial" w:cs="Arial"/>
          <w:sz w:val="21"/>
          <w:szCs w:val="21"/>
        </w:rPr>
        <w:t>The nature and size of the business or operations</w:t>
      </w:r>
    </w:p>
    <w:p w14:paraId="2509696E" w14:textId="50736C4A" w:rsidR="002015FB" w:rsidRPr="006845A7" w:rsidRDefault="002015FB" w:rsidP="00DC0C37">
      <w:pPr>
        <w:pStyle w:val="ListParagraph"/>
        <w:numPr>
          <w:ilvl w:val="0"/>
          <w:numId w:val="18"/>
        </w:numPr>
        <w:spacing w:after="60"/>
        <w:ind w:left="1071" w:hanging="357"/>
        <w:contextualSpacing w:val="0"/>
        <w:rPr>
          <w:rFonts w:ascii="Arial" w:hAnsi="Arial" w:cs="Arial"/>
          <w:sz w:val="21"/>
          <w:szCs w:val="21"/>
        </w:rPr>
      </w:pPr>
      <w:r w:rsidRPr="006845A7">
        <w:rPr>
          <w:rFonts w:ascii="Arial" w:hAnsi="Arial" w:cs="Arial"/>
          <w:sz w:val="21"/>
          <w:szCs w:val="21"/>
        </w:rPr>
        <w:t>Business resources</w:t>
      </w:r>
    </w:p>
    <w:p w14:paraId="751E79F9" w14:textId="0E40B83C" w:rsidR="002015FB" w:rsidRDefault="002015FB" w:rsidP="00DC0C37">
      <w:pPr>
        <w:pStyle w:val="ListParagraph"/>
        <w:numPr>
          <w:ilvl w:val="0"/>
          <w:numId w:val="18"/>
        </w:numPr>
        <w:spacing w:after="60"/>
        <w:ind w:left="1071" w:hanging="357"/>
        <w:contextualSpacing w:val="0"/>
        <w:rPr>
          <w:rFonts w:ascii="Arial" w:hAnsi="Arial" w:cs="Arial"/>
          <w:sz w:val="21"/>
          <w:szCs w:val="21"/>
        </w:rPr>
      </w:pPr>
      <w:r w:rsidRPr="006845A7">
        <w:rPr>
          <w:rFonts w:ascii="Arial" w:hAnsi="Arial" w:cs="Arial"/>
          <w:sz w:val="21"/>
          <w:szCs w:val="21"/>
        </w:rPr>
        <w:t>The practicability and costs of the measure</w:t>
      </w:r>
    </w:p>
    <w:p w14:paraId="63E883A7" w14:textId="5F55F4CA" w:rsidR="00C51CF0" w:rsidRDefault="00C51CF0" w:rsidP="00DC0C37">
      <w:pPr>
        <w:pStyle w:val="ListParagraph"/>
        <w:numPr>
          <w:ilvl w:val="0"/>
          <w:numId w:val="18"/>
        </w:numPr>
        <w:spacing w:after="60"/>
        <w:ind w:left="1071" w:hanging="357"/>
        <w:contextualSpacing w:val="0"/>
        <w:rPr>
          <w:rFonts w:ascii="Arial" w:hAnsi="Arial" w:cs="Arial"/>
          <w:sz w:val="21"/>
          <w:szCs w:val="21"/>
        </w:rPr>
      </w:pPr>
      <w:r>
        <w:rPr>
          <w:rFonts w:ascii="Arial" w:hAnsi="Arial" w:cs="Arial"/>
          <w:sz w:val="21"/>
          <w:szCs w:val="21"/>
        </w:rPr>
        <w:t>Any systemic issues within that industry or workplace</w:t>
      </w:r>
    </w:p>
    <w:p w14:paraId="7F9CC312" w14:textId="2158B60C" w:rsidR="00C51CF0" w:rsidRDefault="00C51CF0" w:rsidP="00DC0C37">
      <w:pPr>
        <w:pStyle w:val="ListParagraph"/>
        <w:numPr>
          <w:ilvl w:val="0"/>
          <w:numId w:val="18"/>
        </w:numPr>
        <w:spacing w:after="60"/>
        <w:ind w:left="1071" w:hanging="357"/>
        <w:contextualSpacing w:val="0"/>
        <w:rPr>
          <w:rFonts w:ascii="Arial" w:hAnsi="Arial" w:cs="Arial"/>
          <w:sz w:val="21"/>
          <w:szCs w:val="21"/>
        </w:rPr>
      </w:pPr>
      <w:r>
        <w:rPr>
          <w:rFonts w:ascii="Arial" w:hAnsi="Arial" w:cs="Arial"/>
          <w:sz w:val="21"/>
          <w:szCs w:val="21"/>
        </w:rPr>
        <w:t>The benefits of implementing the measures</w:t>
      </w:r>
    </w:p>
    <w:p w14:paraId="5F1E9567" w14:textId="5A629F77" w:rsidR="00C51CF0" w:rsidRPr="00C51CF0" w:rsidRDefault="00C51CF0" w:rsidP="00DC0C37">
      <w:pPr>
        <w:pStyle w:val="ListParagraph"/>
        <w:numPr>
          <w:ilvl w:val="0"/>
          <w:numId w:val="18"/>
        </w:numPr>
        <w:spacing w:after="60"/>
        <w:ind w:left="1071" w:hanging="357"/>
        <w:contextualSpacing w:val="0"/>
        <w:rPr>
          <w:rFonts w:ascii="Arial" w:hAnsi="Arial" w:cs="Arial"/>
          <w:sz w:val="21"/>
          <w:szCs w:val="21"/>
        </w:rPr>
      </w:pPr>
      <w:r>
        <w:rPr>
          <w:rFonts w:ascii="Arial" w:hAnsi="Arial" w:cs="Arial"/>
          <w:sz w:val="21"/>
          <w:szCs w:val="21"/>
        </w:rPr>
        <w:t>The consequences and risks of failing to implement measures</w:t>
      </w:r>
    </w:p>
    <w:p w14:paraId="1F1C33E5" w14:textId="77777777" w:rsidR="002015FB" w:rsidRPr="006845A7" w:rsidRDefault="002015FB" w:rsidP="006845A7">
      <w:pPr>
        <w:pStyle w:val="ListParagraph"/>
        <w:ind w:left="0"/>
        <w:rPr>
          <w:rFonts w:ascii="Arial" w:hAnsi="Arial" w:cs="Arial"/>
          <w:sz w:val="21"/>
          <w:szCs w:val="21"/>
        </w:rPr>
      </w:pPr>
    </w:p>
    <w:p w14:paraId="17FFA106" w14:textId="583BE729" w:rsidR="002015FB" w:rsidRPr="00F45BE5" w:rsidRDefault="00F45BE5" w:rsidP="00696A86">
      <w:pPr>
        <w:pStyle w:val="Heading3"/>
      </w:pPr>
      <w:r>
        <w:t>Q9.</w:t>
      </w:r>
      <w:r>
        <w:tab/>
      </w:r>
      <w:r w:rsidR="002015FB" w:rsidRPr="00F45BE5">
        <w:t>What assistance or guidance would help support employers to meet any new positive duty obligations?</w:t>
      </w:r>
    </w:p>
    <w:p w14:paraId="44D12BEF" w14:textId="77777777" w:rsidR="002015FB" w:rsidRPr="006845A7" w:rsidRDefault="002015FB" w:rsidP="00F949A5">
      <w:pPr>
        <w:spacing w:before="120"/>
        <w:rPr>
          <w:rFonts w:ascii="Arial" w:hAnsi="Arial" w:cs="Arial"/>
          <w:b/>
          <w:bCs/>
          <w:sz w:val="21"/>
          <w:szCs w:val="21"/>
        </w:rPr>
      </w:pPr>
      <w:r w:rsidRPr="006845A7">
        <w:rPr>
          <w:rFonts w:ascii="Arial" w:hAnsi="Arial" w:cs="Arial"/>
          <w:b/>
          <w:bCs/>
          <w:sz w:val="21"/>
          <w:szCs w:val="21"/>
        </w:rPr>
        <w:t>Guidance and support</w:t>
      </w:r>
    </w:p>
    <w:p w14:paraId="278F57FA" w14:textId="77777777" w:rsidR="002015FB" w:rsidRPr="006845A7" w:rsidRDefault="002015FB" w:rsidP="00F949A5">
      <w:pPr>
        <w:spacing w:after="120"/>
        <w:rPr>
          <w:rFonts w:ascii="Arial" w:hAnsi="Arial" w:cs="Arial"/>
          <w:sz w:val="21"/>
          <w:szCs w:val="21"/>
        </w:rPr>
      </w:pPr>
      <w:r w:rsidRPr="006845A7">
        <w:rPr>
          <w:rFonts w:ascii="Arial" w:hAnsi="Arial" w:cs="Arial"/>
          <w:sz w:val="21"/>
          <w:szCs w:val="21"/>
        </w:rPr>
        <w:t>A supportive approach to implementation is essential. The agency with responsibility for overseeing the positive duty must provide employers with the following support:</w:t>
      </w:r>
    </w:p>
    <w:p w14:paraId="412ED7BB" w14:textId="77777777" w:rsidR="002015FB" w:rsidRPr="006845A7" w:rsidRDefault="002015FB" w:rsidP="00BF5A76">
      <w:pPr>
        <w:pStyle w:val="ListParagraph"/>
        <w:numPr>
          <w:ilvl w:val="0"/>
          <w:numId w:val="35"/>
        </w:numPr>
        <w:spacing w:after="120"/>
        <w:contextualSpacing w:val="0"/>
        <w:rPr>
          <w:rFonts w:ascii="Arial" w:hAnsi="Arial" w:cs="Arial"/>
          <w:sz w:val="21"/>
          <w:szCs w:val="21"/>
        </w:rPr>
      </w:pPr>
      <w:r w:rsidRPr="006845A7">
        <w:rPr>
          <w:rFonts w:ascii="Arial" w:hAnsi="Arial" w:cs="Arial"/>
          <w:sz w:val="21"/>
          <w:szCs w:val="21"/>
        </w:rPr>
        <w:t xml:space="preserve">a detailed Guideline modelled on the VEOHRC Guideline </w:t>
      </w:r>
    </w:p>
    <w:p w14:paraId="3D16E678" w14:textId="77777777" w:rsidR="002015FB" w:rsidRPr="006845A7" w:rsidRDefault="002015FB" w:rsidP="00BF5A76">
      <w:pPr>
        <w:pStyle w:val="ListParagraph"/>
        <w:numPr>
          <w:ilvl w:val="0"/>
          <w:numId w:val="35"/>
        </w:numPr>
        <w:spacing w:after="120"/>
        <w:contextualSpacing w:val="0"/>
        <w:rPr>
          <w:rFonts w:ascii="Arial" w:hAnsi="Arial" w:cs="Arial"/>
          <w:sz w:val="21"/>
          <w:szCs w:val="21"/>
        </w:rPr>
      </w:pPr>
      <w:r w:rsidRPr="006845A7">
        <w:rPr>
          <w:rFonts w:ascii="Arial" w:hAnsi="Arial" w:cs="Arial"/>
          <w:sz w:val="21"/>
          <w:szCs w:val="21"/>
        </w:rPr>
        <w:t>template reports, policies, staff surveys and other documents that may be necessary to prevent sexual harassment and promote equality</w:t>
      </w:r>
    </w:p>
    <w:p w14:paraId="329452A6" w14:textId="77777777" w:rsidR="002015FB" w:rsidRPr="006845A7" w:rsidRDefault="002015FB" w:rsidP="00BF5A76">
      <w:pPr>
        <w:pStyle w:val="ListParagraph"/>
        <w:numPr>
          <w:ilvl w:val="0"/>
          <w:numId w:val="35"/>
        </w:numPr>
        <w:spacing w:after="120"/>
        <w:contextualSpacing w:val="0"/>
        <w:rPr>
          <w:rFonts w:ascii="Arial" w:hAnsi="Arial" w:cs="Arial"/>
          <w:sz w:val="21"/>
          <w:szCs w:val="21"/>
        </w:rPr>
      </w:pPr>
      <w:r w:rsidRPr="006845A7">
        <w:rPr>
          <w:rFonts w:ascii="Arial" w:hAnsi="Arial" w:cs="Arial"/>
          <w:sz w:val="21"/>
          <w:szCs w:val="21"/>
        </w:rPr>
        <w:t>training to support organisations to implement policies, comply with reporting requirements and create organisational change, including template workforce communications</w:t>
      </w:r>
    </w:p>
    <w:p w14:paraId="7F3387F6" w14:textId="77777777" w:rsidR="002015FB" w:rsidRPr="006845A7" w:rsidRDefault="002015FB" w:rsidP="00BF5A76">
      <w:pPr>
        <w:pStyle w:val="ListParagraph"/>
        <w:numPr>
          <w:ilvl w:val="0"/>
          <w:numId w:val="35"/>
        </w:numPr>
        <w:spacing w:after="120"/>
        <w:contextualSpacing w:val="0"/>
        <w:rPr>
          <w:rFonts w:ascii="Arial" w:hAnsi="Arial" w:cs="Arial"/>
          <w:sz w:val="21"/>
          <w:szCs w:val="21"/>
        </w:rPr>
      </w:pPr>
      <w:r w:rsidRPr="006845A7">
        <w:rPr>
          <w:rFonts w:ascii="Arial" w:hAnsi="Arial" w:cs="Arial"/>
          <w:sz w:val="21"/>
          <w:szCs w:val="21"/>
        </w:rPr>
        <w:t>regular communications and targeted support to assist with implementation.</w:t>
      </w:r>
    </w:p>
    <w:p w14:paraId="76F3EA84" w14:textId="77777777" w:rsidR="002015FB" w:rsidRPr="00891A07" w:rsidRDefault="002015FB" w:rsidP="002015FB">
      <w:pPr>
        <w:rPr>
          <w:rFonts w:ascii="Arial" w:hAnsi="Arial" w:cs="Arial"/>
        </w:rPr>
      </w:pPr>
      <w:r w:rsidRPr="00891A07">
        <w:rPr>
          <w:rFonts w:ascii="Arial" w:hAnsi="Arial" w:cs="Arial"/>
        </w:rPr>
        <w:br w:type="page"/>
      </w:r>
    </w:p>
    <w:p w14:paraId="04F0B1C6" w14:textId="7FC9F3DF" w:rsidR="00223A70" w:rsidRDefault="002015FB" w:rsidP="00FA2905">
      <w:pPr>
        <w:pStyle w:val="Heading2"/>
      </w:pPr>
      <w:bookmarkStart w:id="4" w:name="_Toc102658058"/>
      <w:r w:rsidRPr="005F5DDF">
        <w:lastRenderedPageBreak/>
        <w:t>Issue 3: Recommendation 18 – Enforcement powers for the Australian Human Rights Commission</w:t>
      </w:r>
      <w:bookmarkEnd w:id="4"/>
    </w:p>
    <w:p w14:paraId="4DEDAFA7" w14:textId="77777777" w:rsidR="00EF0526" w:rsidRPr="00EF0526" w:rsidRDefault="00EF0526" w:rsidP="00232722">
      <w:pPr>
        <w:pStyle w:val="WHVSub-sub-heading"/>
      </w:pPr>
    </w:p>
    <w:p w14:paraId="6EA60158" w14:textId="37D3A856" w:rsidR="005F5DDF" w:rsidRDefault="005F5DDF" w:rsidP="00696A86">
      <w:pPr>
        <w:pStyle w:val="Heading3"/>
      </w:pPr>
      <w:r>
        <w:t>Q1.</w:t>
      </w:r>
      <w:r>
        <w:tab/>
      </w:r>
      <w:r w:rsidRPr="00E6488B">
        <w:t>If you SUPPORT the introduction of a positive duty, how should it be enforced?</w:t>
      </w:r>
    </w:p>
    <w:p w14:paraId="64C7CECB" w14:textId="77777777" w:rsidR="005F5DDF" w:rsidRPr="005F5DDF" w:rsidRDefault="005F5DDF" w:rsidP="00232722">
      <w:pPr>
        <w:pStyle w:val="WHVSub-sub-heading"/>
      </w:pPr>
    </w:p>
    <w:tbl>
      <w:tblPr>
        <w:tblStyle w:val="TableGrid"/>
        <w:tblW w:w="8602" w:type="dxa"/>
        <w:tblInd w:w="567" w:type="dxa"/>
        <w:tblLook w:val="04A0" w:firstRow="1" w:lastRow="0" w:firstColumn="1" w:lastColumn="0" w:noHBand="0" w:noVBand="1"/>
      </w:tblPr>
      <w:tblGrid>
        <w:gridCol w:w="709"/>
        <w:gridCol w:w="6083"/>
        <w:gridCol w:w="1810"/>
      </w:tblGrid>
      <w:tr w:rsidR="005F5DDF" w:rsidRPr="00C0615D" w14:paraId="69A01A35" w14:textId="77777777" w:rsidTr="00E1217D">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24C7F72" w14:textId="77777777" w:rsidR="005F5DDF" w:rsidRPr="008516B4" w:rsidRDefault="005F5DDF" w:rsidP="009B0FFD">
            <w:pPr>
              <w:spacing w:before="120" w:after="120"/>
              <w:ind w:left="181"/>
              <w:rPr>
                <w:rFonts w:ascii="Arial" w:hAnsi="Arial" w:cs="Arial"/>
                <w:b/>
                <w:bCs/>
                <w:i/>
                <w:iCs/>
                <w:color w:val="002060"/>
                <w:sz w:val="21"/>
                <w:szCs w:val="21"/>
              </w:rPr>
            </w:pPr>
            <w:r w:rsidRPr="008516B4">
              <w:rPr>
                <w:rFonts w:ascii="Arial" w:hAnsi="Arial" w:cs="Arial"/>
                <w:b/>
                <w:bCs/>
                <w:i/>
                <w:iCs/>
                <w:color w:val="002060"/>
                <w:sz w:val="21"/>
                <w:szCs w:val="21"/>
              </w:rPr>
              <w:t>(Please select one)</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BC1ECA4" w14:textId="77777777" w:rsidR="005F5DDF" w:rsidRPr="008516B4" w:rsidRDefault="005F5DDF" w:rsidP="009B0FFD">
            <w:pPr>
              <w:jc w:val="center"/>
              <w:rPr>
                <w:rFonts w:ascii="Arial" w:hAnsi="Arial" w:cs="Arial"/>
                <w:b/>
                <w:bCs/>
                <w:sz w:val="21"/>
                <w:szCs w:val="21"/>
              </w:rPr>
            </w:pPr>
            <w:r w:rsidRPr="008516B4">
              <w:rPr>
                <w:rFonts w:ascii="Arial" w:hAnsi="Arial" w:cs="Arial"/>
                <w:b/>
                <w:bCs/>
                <w:sz w:val="21"/>
                <w:szCs w:val="21"/>
              </w:rPr>
              <w:t>WHV Response</w:t>
            </w:r>
          </w:p>
        </w:tc>
      </w:tr>
      <w:tr w:rsidR="005F5DDF" w:rsidRPr="00C0615D" w14:paraId="6A999265" w14:textId="77777777" w:rsidTr="00E1217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1A50CD" w14:textId="77777777" w:rsidR="005F5DDF" w:rsidRPr="005F5DDF" w:rsidRDefault="005F5DDF" w:rsidP="005F5DDF">
            <w:pPr>
              <w:spacing w:before="40" w:after="40"/>
              <w:jc w:val="center"/>
              <w:rPr>
                <w:rFonts w:ascii="Arial" w:hAnsi="Arial" w:cs="Arial"/>
                <w:b/>
                <w:bCs/>
                <w:i/>
                <w:iCs/>
                <w:color w:val="002060"/>
                <w:sz w:val="21"/>
                <w:szCs w:val="21"/>
              </w:rPr>
            </w:pPr>
            <w:r w:rsidRPr="005F5DDF">
              <w:rPr>
                <w:rFonts w:ascii="Arial" w:hAnsi="Arial" w:cs="Arial"/>
                <w:b/>
                <w:bCs/>
                <w:i/>
                <w:iCs/>
                <w:color w:val="002060"/>
                <w:sz w:val="21"/>
                <w:szCs w:val="21"/>
              </w:rPr>
              <w:t>a</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9A9162" w14:textId="5300A94C" w:rsidR="005F5DDF" w:rsidRPr="008516B4" w:rsidRDefault="005F5DDF" w:rsidP="005F5DDF">
            <w:pPr>
              <w:keepNext/>
              <w:keepLines/>
              <w:spacing w:before="40" w:after="40"/>
              <w:ind w:left="181"/>
              <w:rPr>
                <w:rFonts w:ascii="Arial" w:hAnsi="Arial" w:cs="Arial"/>
                <w:i/>
                <w:iCs/>
                <w:color w:val="002060"/>
                <w:sz w:val="21"/>
                <w:szCs w:val="21"/>
              </w:rPr>
            </w:pPr>
            <w:r w:rsidRPr="008516B4">
              <w:rPr>
                <w:rFonts w:ascii="Arial" w:hAnsi="Arial" w:cs="Arial"/>
                <w:i/>
                <w:iCs/>
                <w:color w:val="002060"/>
                <w:sz w:val="21"/>
                <w:szCs w:val="21"/>
              </w:rPr>
              <w:t>Option 1 – Utilising existing complaints mechanisms (i.e. no new enforcement powers)</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C805F6" w14:textId="2C4F128E" w:rsidR="005F5DDF" w:rsidRPr="008516B4" w:rsidRDefault="005F5DDF" w:rsidP="005F5DDF">
            <w:pPr>
              <w:spacing w:before="40" w:after="40"/>
              <w:jc w:val="center"/>
              <w:rPr>
                <w:rFonts w:ascii="Arial" w:hAnsi="Arial" w:cs="Arial"/>
                <w:b/>
                <w:bCs/>
                <w:sz w:val="21"/>
                <w:szCs w:val="21"/>
              </w:rPr>
            </w:pPr>
            <w:r w:rsidRPr="008516B4">
              <w:rPr>
                <w:rFonts w:ascii="Arial" w:hAnsi="Arial" w:cs="Arial"/>
                <w:sz w:val="21"/>
                <w:szCs w:val="21"/>
              </w:rPr>
              <w:t>Not selected</w:t>
            </w:r>
          </w:p>
        </w:tc>
      </w:tr>
      <w:tr w:rsidR="005F5DDF" w:rsidRPr="00C0615D" w14:paraId="0C0C3F27" w14:textId="77777777" w:rsidTr="00E1217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921957" w14:textId="77777777" w:rsidR="005F5DDF" w:rsidRPr="005F5DDF" w:rsidRDefault="005F5DDF" w:rsidP="005F5DDF">
            <w:pPr>
              <w:spacing w:before="40" w:after="40"/>
              <w:jc w:val="center"/>
              <w:rPr>
                <w:rFonts w:ascii="Arial" w:hAnsi="Arial" w:cs="Arial"/>
                <w:b/>
                <w:bCs/>
                <w:i/>
                <w:iCs/>
                <w:color w:val="002060"/>
                <w:sz w:val="21"/>
                <w:szCs w:val="21"/>
              </w:rPr>
            </w:pPr>
            <w:r w:rsidRPr="005F5DDF">
              <w:rPr>
                <w:rFonts w:ascii="Arial" w:hAnsi="Arial" w:cs="Arial"/>
                <w:b/>
                <w:bCs/>
                <w:i/>
                <w:iCs/>
                <w:color w:val="002060"/>
                <w:sz w:val="21"/>
                <w:szCs w:val="21"/>
              </w:rPr>
              <w:t>b</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E2E09F" w14:textId="63B5631E" w:rsidR="005F5DDF" w:rsidRPr="008516B4" w:rsidRDefault="005F5DDF" w:rsidP="005F5DDF">
            <w:pPr>
              <w:keepNext/>
              <w:keepLines/>
              <w:spacing w:before="40" w:after="40"/>
              <w:ind w:left="181"/>
              <w:rPr>
                <w:rFonts w:ascii="Arial" w:hAnsi="Arial" w:cs="Arial"/>
                <w:i/>
                <w:iCs/>
                <w:color w:val="002060"/>
                <w:sz w:val="21"/>
                <w:szCs w:val="21"/>
              </w:rPr>
            </w:pPr>
            <w:r w:rsidRPr="008516B4">
              <w:rPr>
                <w:rFonts w:ascii="Arial" w:hAnsi="Arial" w:cs="Arial"/>
                <w:i/>
                <w:iCs/>
                <w:color w:val="002060"/>
                <w:sz w:val="21"/>
                <w:szCs w:val="21"/>
              </w:rPr>
              <w:t>Option 2 – Enforcement powers modelled on the framework contained in the Equal Opportunity Act 2010 (Vic), where the Victorian Equal Opportunity and Human Rights Commission has investigative powers, but lacks the enforcement powers to issue compliance notices or seek enforceable undertakings</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CFE836" w14:textId="77777777" w:rsidR="005F5DDF" w:rsidRPr="008516B4" w:rsidRDefault="005F5DDF" w:rsidP="005F5DDF">
            <w:pPr>
              <w:spacing w:before="40" w:after="40"/>
              <w:jc w:val="center"/>
              <w:rPr>
                <w:rFonts w:ascii="Arial" w:hAnsi="Arial" w:cs="Arial"/>
                <w:sz w:val="21"/>
                <w:szCs w:val="21"/>
              </w:rPr>
            </w:pPr>
            <w:r w:rsidRPr="008516B4">
              <w:rPr>
                <w:rFonts w:ascii="Arial" w:hAnsi="Arial" w:cs="Arial"/>
                <w:sz w:val="21"/>
                <w:szCs w:val="21"/>
              </w:rPr>
              <w:t>Not selected</w:t>
            </w:r>
          </w:p>
        </w:tc>
      </w:tr>
      <w:tr w:rsidR="005F5DDF" w:rsidRPr="00C0615D" w14:paraId="3A4D3A43" w14:textId="77777777" w:rsidTr="00E1217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DF8559" w14:textId="77777777" w:rsidR="005F5DDF" w:rsidRPr="005F5DDF" w:rsidRDefault="005F5DDF" w:rsidP="005F5DDF">
            <w:pPr>
              <w:spacing w:before="40" w:after="40"/>
              <w:jc w:val="center"/>
              <w:rPr>
                <w:rFonts w:ascii="Arial" w:hAnsi="Arial" w:cs="Arial"/>
                <w:b/>
                <w:bCs/>
                <w:i/>
                <w:iCs/>
                <w:color w:val="002060"/>
                <w:sz w:val="21"/>
                <w:szCs w:val="21"/>
              </w:rPr>
            </w:pPr>
            <w:r w:rsidRPr="005F5DDF">
              <w:rPr>
                <w:rFonts w:ascii="Arial" w:hAnsi="Arial" w:cs="Arial"/>
                <w:b/>
                <w:bCs/>
                <w:i/>
                <w:iCs/>
                <w:color w:val="002060"/>
                <w:sz w:val="21"/>
                <w:szCs w:val="21"/>
              </w:rPr>
              <w:t>c</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0B7A6E" w14:textId="76F9A2DE" w:rsidR="005F5DDF" w:rsidRPr="008516B4" w:rsidRDefault="005F5DDF" w:rsidP="005F5DDF">
            <w:pPr>
              <w:keepNext/>
              <w:keepLines/>
              <w:spacing w:before="40" w:after="40"/>
              <w:ind w:left="181"/>
              <w:rPr>
                <w:rFonts w:ascii="Arial" w:hAnsi="Arial" w:cs="Arial"/>
                <w:i/>
                <w:iCs/>
                <w:color w:val="002060"/>
                <w:sz w:val="21"/>
                <w:szCs w:val="21"/>
              </w:rPr>
            </w:pPr>
            <w:r w:rsidRPr="008516B4">
              <w:rPr>
                <w:rFonts w:ascii="Arial" w:hAnsi="Arial" w:cs="Arial"/>
                <w:i/>
                <w:iCs/>
                <w:color w:val="002060"/>
                <w:sz w:val="21"/>
                <w:szCs w:val="21"/>
              </w:rPr>
              <w:t>Option 3 - New enforcement powers, as recommended in the Respect@Work Report</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64924B" w14:textId="1144B6CC" w:rsidR="005F5DDF" w:rsidRPr="008516B4" w:rsidRDefault="005F5DDF" w:rsidP="005F5DDF">
            <w:pPr>
              <w:spacing w:before="40" w:after="40"/>
              <w:jc w:val="center"/>
              <w:rPr>
                <w:rFonts w:ascii="Arial" w:hAnsi="Arial" w:cs="Arial"/>
                <w:sz w:val="21"/>
                <w:szCs w:val="21"/>
              </w:rPr>
            </w:pPr>
            <w:r w:rsidRPr="008516B4">
              <w:rPr>
                <w:rFonts w:ascii="Arial" w:hAnsi="Arial" w:cs="Arial"/>
                <w:b/>
                <w:bCs/>
                <w:sz w:val="21"/>
                <w:szCs w:val="21"/>
              </w:rPr>
              <w:t>YES</w:t>
            </w:r>
          </w:p>
        </w:tc>
      </w:tr>
      <w:tr w:rsidR="005F5DDF" w:rsidRPr="00C0615D" w14:paraId="35C327D8" w14:textId="77777777" w:rsidTr="00E1217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C0EF49" w14:textId="77777777" w:rsidR="005F5DDF" w:rsidRPr="005F5DDF" w:rsidRDefault="005F5DDF" w:rsidP="005F5DDF">
            <w:pPr>
              <w:spacing w:before="40" w:after="40"/>
              <w:jc w:val="center"/>
              <w:rPr>
                <w:rFonts w:ascii="Arial" w:hAnsi="Arial" w:cs="Arial"/>
                <w:b/>
                <w:bCs/>
                <w:i/>
                <w:iCs/>
                <w:color w:val="002060"/>
                <w:sz w:val="21"/>
                <w:szCs w:val="21"/>
              </w:rPr>
            </w:pPr>
            <w:r w:rsidRPr="005F5DDF">
              <w:rPr>
                <w:rFonts w:ascii="Arial" w:hAnsi="Arial" w:cs="Arial"/>
                <w:b/>
                <w:bCs/>
                <w:i/>
                <w:iCs/>
                <w:color w:val="002060"/>
                <w:sz w:val="21"/>
                <w:szCs w:val="21"/>
              </w:rPr>
              <w:t>d</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A8A047" w14:textId="77777777" w:rsidR="005F5DDF" w:rsidRPr="008516B4" w:rsidRDefault="005F5DDF" w:rsidP="005F5DDF">
            <w:pPr>
              <w:spacing w:before="120" w:after="120"/>
              <w:ind w:left="181"/>
              <w:rPr>
                <w:rFonts w:ascii="Arial" w:hAnsi="Arial" w:cs="Arial"/>
                <w:i/>
                <w:iCs/>
                <w:color w:val="002060"/>
                <w:sz w:val="21"/>
                <w:szCs w:val="21"/>
              </w:rPr>
            </w:pPr>
            <w:r w:rsidRPr="008516B4">
              <w:rPr>
                <w:rFonts w:ascii="Arial" w:hAnsi="Arial" w:cs="Arial"/>
                <w:i/>
                <w:iCs/>
                <w:color w:val="002060"/>
                <w:sz w:val="21"/>
                <w:szCs w:val="21"/>
              </w:rPr>
              <w:t>Other</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19BF0D" w14:textId="798D7C63" w:rsidR="005F5DDF" w:rsidRPr="008516B4" w:rsidRDefault="005F5DDF" w:rsidP="005F5DDF">
            <w:pPr>
              <w:spacing w:before="40" w:after="40"/>
              <w:jc w:val="center"/>
              <w:rPr>
                <w:rFonts w:ascii="Arial" w:hAnsi="Arial" w:cs="Arial"/>
                <w:sz w:val="21"/>
                <w:szCs w:val="21"/>
              </w:rPr>
            </w:pPr>
            <w:r w:rsidRPr="008516B4">
              <w:rPr>
                <w:rFonts w:ascii="Arial" w:hAnsi="Arial" w:cs="Arial"/>
                <w:sz w:val="21"/>
                <w:szCs w:val="21"/>
              </w:rPr>
              <w:t>Not selected</w:t>
            </w:r>
          </w:p>
        </w:tc>
      </w:tr>
      <w:tr w:rsidR="005F5DDF" w:rsidRPr="00801F13" w14:paraId="00216488" w14:textId="77777777" w:rsidTr="00E1217D">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DC664F" w14:textId="77777777" w:rsidR="005F5DDF" w:rsidRPr="008516B4" w:rsidRDefault="005F5DDF" w:rsidP="005F5DDF">
            <w:pPr>
              <w:spacing w:before="120" w:after="120"/>
              <w:ind w:left="181"/>
              <w:rPr>
                <w:rFonts w:ascii="Arial" w:hAnsi="Arial" w:cs="Arial"/>
                <w:b/>
                <w:bCs/>
                <w:i/>
                <w:iCs/>
                <w:color w:val="002060"/>
                <w:sz w:val="21"/>
                <w:szCs w:val="21"/>
              </w:rPr>
            </w:pPr>
            <w:r w:rsidRPr="008516B4">
              <w:rPr>
                <w:rFonts w:ascii="Arial" w:hAnsi="Arial" w:cs="Arial"/>
                <w:b/>
                <w:bCs/>
                <w:i/>
                <w:iCs/>
                <w:color w:val="002060"/>
                <w:sz w:val="21"/>
                <w:szCs w:val="21"/>
              </w:rPr>
              <w:t xml:space="preserve">Please expand on your response </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4D9A33" w14:textId="2FFC1022" w:rsidR="005F5DDF" w:rsidRPr="008516B4" w:rsidRDefault="005F5DDF" w:rsidP="005F5DDF">
            <w:pPr>
              <w:spacing w:before="40" w:after="40"/>
              <w:jc w:val="center"/>
              <w:rPr>
                <w:rFonts w:ascii="Arial" w:hAnsi="Arial" w:cs="Arial"/>
                <w:b/>
                <w:bCs/>
                <w:sz w:val="21"/>
                <w:szCs w:val="21"/>
              </w:rPr>
            </w:pPr>
            <w:r w:rsidRPr="008516B4">
              <w:rPr>
                <w:rFonts w:ascii="Arial" w:hAnsi="Arial" w:cs="Arial"/>
                <w:b/>
                <w:bCs/>
                <w:sz w:val="21"/>
                <w:szCs w:val="21"/>
              </w:rPr>
              <w:t>N/</w:t>
            </w:r>
            <w:r w:rsidR="005410B8">
              <w:rPr>
                <w:rFonts w:ascii="Arial" w:hAnsi="Arial" w:cs="Arial"/>
                <w:b/>
                <w:bCs/>
                <w:sz w:val="21"/>
                <w:szCs w:val="21"/>
              </w:rPr>
              <w:t>A</w:t>
            </w:r>
            <w:r w:rsidRPr="008516B4">
              <w:rPr>
                <w:rFonts w:ascii="Arial" w:hAnsi="Arial" w:cs="Arial"/>
                <w:b/>
                <w:bCs/>
                <w:sz w:val="21"/>
                <w:szCs w:val="21"/>
              </w:rPr>
              <w:t xml:space="preserve"> </w:t>
            </w:r>
          </w:p>
        </w:tc>
      </w:tr>
    </w:tbl>
    <w:p w14:paraId="1C1A6C42" w14:textId="77777777" w:rsidR="005F5DDF" w:rsidRPr="00AE0F09" w:rsidRDefault="005F5DDF" w:rsidP="005F5DDF">
      <w:pPr>
        <w:pStyle w:val="ListParagraph"/>
        <w:ind w:left="0"/>
        <w:rPr>
          <w:rFonts w:ascii="Arial" w:hAnsi="Arial" w:cs="Arial"/>
          <w:sz w:val="20"/>
          <w:szCs w:val="20"/>
        </w:rPr>
      </w:pPr>
    </w:p>
    <w:p w14:paraId="3CB7CC84" w14:textId="77777777" w:rsidR="002015FB" w:rsidRDefault="002015FB" w:rsidP="002015FB">
      <w:pPr>
        <w:pStyle w:val="ListParagraph"/>
        <w:rPr>
          <w:rFonts w:ascii="Arial" w:hAnsi="Arial" w:cs="Arial"/>
          <w:b/>
          <w:bCs/>
          <w:i/>
          <w:iCs/>
          <w:sz w:val="20"/>
          <w:szCs w:val="20"/>
        </w:rPr>
      </w:pPr>
    </w:p>
    <w:p w14:paraId="61DF4603" w14:textId="22073C6C" w:rsidR="002015FB" w:rsidRPr="00EF0526" w:rsidRDefault="00EF0526" w:rsidP="00696A86">
      <w:pPr>
        <w:pStyle w:val="Heading3"/>
      </w:pPr>
      <w:r w:rsidRPr="00EF0526">
        <w:t>Q2.</w:t>
      </w:r>
      <w:r w:rsidRPr="00EF0526">
        <w:tab/>
      </w:r>
      <w:r w:rsidR="002015FB" w:rsidRPr="00EF0526">
        <w:t>If you SUPPORT the introduction of enforcement powers (option 3 above) for the Australian Human Rights Commission, what powers should be made available?</w:t>
      </w:r>
    </w:p>
    <w:p w14:paraId="0AA5B23C" w14:textId="77777777" w:rsidR="00EF0526" w:rsidRPr="00EF0526" w:rsidRDefault="00EF0526" w:rsidP="00232722">
      <w:pPr>
        <w:pStyle w:val="WHVSub-sub-heading"/>
      </w:pPr>
    </w:p>
    <w:p w14:paraId="4D8DC6EB" w14:textId="0EAEC705" w:rsidR="002015FB" w:rsidRPr="00C51CF0" w:rsidRDefault="002015FB" w:rsidP="00DC0C37">
      <w:pPr>
        <w:pStyle w:val="ListParagraph"/>
        <w:numPr>
          <w:ilvl w:val="0"/>
          <w:numId w:val="19"/>
        </w:numPr>
        <w:spacing w:after="120"/>
        <w:ind w:left="714" w:hanging="357"/>
        <w:contextualSpacing w:val="0"/>
        <w:rPr>
          <w:rFonts w:ascii="Arial" w:hAnsi="Arial" w:cs="Arial"/>
          <w:sz w:val="21"/>
          <w:szCs w:val="21"/>
        </w:rPr>
      </w:pPr>
      <w:r w:rsidRPr="00C51CF0">
        <w:rPr>
          <w:rFonts w:ascii="Arial" w:hAnsi="Arial" w:cs="Arial"/>
          <w:sz w:val="21"/>
          <w:szCs w:val="21"/>
        </w:rPr>
        <w:t xml:space="preserve">The Australian Human Rights Commission should be given: </w:t>
      </w:r>
    </w:p>
    <w:p w14:paraId="5314F971" w14:textId="77777777" w:rsidR="002015FB" w:rsidRPr="00C51CF0" w:rsidRDefault="002015FB" w:rsidP="00DC0C37">
      <w:pPr>
        <w:pStyle w:val="ListParagraph"/>
        <w:numPr>
          <w:ilvl w:val="0"/>
          <w:numId w:val="20"/>
        </w:numPr>
        <w:spacing w:after="120"/>
        <w:ind w:left="1077" w:hanging="357"/>
        <w:contextualSpacing w:val="0"/>
        <w:rPr>
          <w:rFonts w:ascii="Arial" w:hAnsi="Arial" w:cs="Arial"/>
          <w:sz w:val="21"/>
          <w:szCs w:val="21"/>
        </w:rPr>
      </w:pPr>
      <w:r w:rsidRPr="00C51CF0">
        <w:rPr>
          <w:rFonts w:ascii="Arial" w:hAnsi="Arial" w:cs="Arial"/>
          <w:sz w:val="21"/>
          <w:szCs w:val="21"/>
        </w:rPr>
        <w:t>compliance and co-regulatory powers</w:t>
      </w:r>
    </w:p>
    <w:p w14:paraId="66B2363F" w14:textId="77777777" w:rsidR="002015FB" w:rsidRPr="00C51CF0" w:rsidRDefault="002015FB" w:rsidP="00DC0C37">
      <w:pPr>
        <w:pStyle w:val="ListParagraph"/>
        <w:numPr>
          <w:ilvl w:val="0"/>
          <w:numId w:val="20"/>
        </w:numPr>
        <w:spacing w:after="120"/>
        <w:ind w:left="1077" w:hanging="357"/>
        <w:contextualSpacing w:val="0"/>
        <w:rPr>
          <w:rFonts w:ascii="Arial" w:hAnsi="Arial" w:cs="Arial"/>
          <w:sz w:val="21"/>
          <w:szCs w:val="21"/>
        </w:rPr>
      </w:pPr>
      <w:r w:rsidRPr="00C51CF0">
        <w:rPr>
          <w:rFonts w:ascii="Arial" w:hAnsi="Arial" w:cs="Arial"/>
          <w:sz w:val="21"/>
          <w:szCs w:val="21"/>
        </w:rPr>
        <w:t>investigation powers, including the power to conduct own-motion investigations and compel the production of information and documents and examine witnesses, with penalties for non-compliance</w:t>
      </w:r>
    </w:p>
    <w:p w14:paraId="5DD7F2B1" w14:textId="77777777" w:rsidR="002015FB" w:rsidRPr="00C51CF0" w:rsidRDefault="002015FB" w:rsidP="00DC0C37">
      <w:pPr>
        <w:pStyle w:val="ListParagraph"/>
        <w:numPr>
          <w:ilvl w:val="0"/>
          <w:numId w:val="20"/>
        </w:numPr>
        <w:ind w:left="1077" w:hanging="357"/>
        <w:contextualSpacing w:val="0"/>
        <w:rPr>
          <w:rFonts w:ascii="Arial" w:hAnsi="Arial" w:cs="Arial"/>
          <w:sz w:val="21"/>
          <w:szCs w:val="21"/>
        </w:rPr>
      </w:pPr>
      <w:r w:rsidRPr="00C51CF0">
        <w:rPr>
          <w:rFonts w:ascii="Arial" w:hAnsi="Arial" w:cs="Arial"/>
          <w:sz w:val="21"/>
          <w:szCs w:val="21"/>
        </w:rPr>
        <w:t>enforcement powers, including the power to enter into enforceable undertakings, issue compliance notices and bring proceedings to enforce determinations in court.</w:t>
      </w:r>
    </w:p>
    <w:p w14:paraId="4086480B" w14:textId="5B4D57A8" w:rsidR="002015FB" w:rsidRPr="00C51CF0" w:rsidRDefault="002015FB" w:rsidP="00DC0C37">
      <w:pPr>
        <w:pStyle w:val="ListParagraph"/>
        <w:numPr>
          <w:ilvl w:val="0"/>
          <w:numId w:val="19"/>
        </w:numPr>
        <w:ind w:left="714" w:hanging="357"/>
        <w:contextualSpacing w:val="0"/>
        <w:rPr>
          <w:rFonts w:ascii="Arial" w:hAnsi="Arial" w:cs="Arial"/>
          <w:sz w:val="21"/>
          <w:szCs w:val="21"/>
        </w:rPr>
      </w:pPr>
      <w:r w:rsidRPr="00C51CF0">
        <w:rPr>
          <w:rFonts w:ascii="Arial" w:hAnsi="Arial" w:cs="Arial"/>
          <w:sz w:val="21"/>
          <w:szCs w:val="21"/>
        </w:rPr>
        <w:t xml:space="preserve">Visible enforcement and meaningful sanctions for breaches of the positive duty are important to deter non-compliance and encourage preventative action by employers. Efforts to persuade compliance with the law are more effective if they are backed by consequences for non-compliance.   </w:t>
      </w:r>
    </w:p>
    <w:p w14:paraId="7A869C5E" w14:textId="64480ECE" w:rsidR="002015FB" w:rsidRPr="00C51CF0" w:rsidRDefault="002015FB" w:rsidP="00DC0C37">
      <w:pPr>
        <w:pStyle w:val="ListParagraph"/>
        <w:numPr>
          <w:ilvl w:val="0"/>
          <w:numId w:val="19"/>
        </w:numPr>
        <w:ind w:left="714" w:hanging="357"/>
        <w:contextualSpacing w:val="0"/>
        <w:rPr>
          <w:rFonts w:ascii="Arial" w:hAnsi="Arial" w:cs="Arial"/>
          <w:sz w:val="21"/>
          <w:szCs w:val="21"/>
        </w:rPr>
      </w:pPr>
      <w:r w:rsidRPr="00C51CF0">
        <w:rPr>
          <w:rFonts w:ascii="Arial" w:hAnsi="Arial" w:cs="Arial"/>
          <w:sz w:val="21"/>
          <w:szCs w:val="21"/>
        </w:rPr>
        <w:t xml:space="preserve">Currently the Australian Human Rights Commission lacks the full suite of powers that form the “enforcement pyramid”, particularly at the pointy end. While it has education and dispute resolution functions, and limited investigation powers, it does not have meaningful powers to compel compliance with discrimination laws, including the Sex Discrimination Act.  </w:t>
      </w:r>
    </w:p>
    <w:p w14:paraId="1929C234" w14:textId="7FE12F70" w:rsidR="002015FB" w:rsidRPr="00C51CF0" w:rsidRDefault="002015FB" w:rsidP="00DC0C37">
      <w:pPr>
        <w:pStyle w:val="ListParagraph"/>
        <w:numPr>
          <w:ilvl w:val="0"/>
          <w:numId w:val="19"/>
        </w:numPr>
        <w:rPr>
          <w:rFonts w:ascii="Arial" w:hAnsi="Arial" w:cs="Arial"/>
          <w:sz w:val="21"/>
          <w:szCs w:val="21"/>
        </w:rPr>
      </w:pPr>
      <w:r w:rsidRPr="00C51CF0">
        <w:rPr>
          <w:rFonts w:ascii="Arial" w:hAnsi="Arial" w:cs="Arial"/>
          <w:sz w:val="21"/>
          <w:szCs w:val="21"/>
        </w:rPr>
        <w:lastRenderedPageBreak/>
        <w:t>Without a regulator that can enforce the Sex Discrimination Act, the legal, social and financial penalties for contraventions are dependent upon a victim-survivor commencing action. This means that the risks – and, therefore, the regulatory pressures - faced by those who contravene the Sex Discrimination Act are low.</w:t>
      </w:r>
    </w:p>
    <w:p w14:paraId="720C08B3" w14:textId="77777777" w:rsidR="002015FB" w:rsidRPr="00E6488B" w:rsidRDefault="002015FB" w:rsidP="002015FB">
      <w:pPr>
        <w:pStyle w:val="ListParagraph"/>
        <w:rPr>
          <w:rFonts w:ascii="Arial" w:hAnsi="Arial" w:cs="Arial"/>
          <w:b/>
          <w:bCs/>
          <w:i/>
          <w:iCs/>
          <w:sz w:val="20"/>
          <w:szCs w:val="20"/>
        </w:rPr>
      </w:pPr>
    </w:p>
    <w:p w14:paraId="685228D7" w14:textId="56BC916C" w:rsidR="004D35C8" w:rsidRDefault="004D35C8" w:rsidP="00696A86">
      <w:pPr>
        <w:pStyle w:val="Heading3"/>
      </w:pPr>
      <w:r>
        <w:t>Q3.</w:t>
      </w:r>
      <w:r>
        <w:tab/>
      </w:r>
      <w:r w:rsidRPr="004D35C8">
        <w:t>Should the Australian Human Rights Commission be able to exercise enforcement powers in relation to an alleged breach of the positive duty by any employer, regardless of size or number of employees?</w:t>
      </w:r>
    </w:p>
    <w:p w14:paraId="1B23BDF2" w14:textId="77777777" w:rsidR="004D35C8" w:rsidRPr="004D35C8" w:rsidRDefault="004D35C8" w:rsidP="00696A86">
      <w:pPr>
        <w:pStyle w:val="Heading3"/>
      </w:pPr>
    </w:p>
    <w:tbl>
      <w:tblPr>
        <w:tblStyle w:val="TableGrid"/>
        <w:tblW w:w="8602" w:type="dxa"/>
        <w:tblInd w:w="567" w:type="dxa"/>
        <w:tblLook w:val="04A0" w:firstRow="1" w:lastRow="0" w:firstColumn="1" w:lastColumn="0" w:noHBand="0" w:noVBand="1"/>
      </w:tblPr>
      <w:tblGrid>
        <w:gridCol w:w="709"/>
        <w:gridCol w:w="6083"/>
        <w:gridCol w:w="1810"/>
      </w:tblGrid>
      <w:tr w:rsidR="004D35C8" w:rsidRPr="00C0615D" w14:paraId="1E7A01FB" w14:textId="77777777" w:rsidTr="00E1217D">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2F5BEE3" w14:textId="77777777" w:rsidR="004D35C8" w:rsidRPr="008516B4" w:rsidRDefault="004D35C8" w:rsidP="009B0FFD">
            <w:pPr>
              <w:spacing w:before="120" w:after="120"/>
              <w:ind w:left="181"/>
              <w:rPr>
                <w:rFonts w:ascii="Arial" w:hAnsi="Arial" w:cs="Arial"/>
                <w:b/>
                <w:bCs/>
                <w:i/>
                <w:iCs/>
                <w:color w:val="002060"/>
                <w:sz w:val="21"/>
                <w:szCs w:val="21"/>
              </w:rPr>
            </w:pPr>
            <w:r w:rsidRPr="008516B4">
              <w:rPr>
                <w:rFonts w:ascii="Arial" w:hAnsi="Arial" w:cs="Arial"/>
                <w:b/>
                <w:bCs/>
                <w:i/>
                <w:iCs/>
                <w:color w:val="002060"/>
                <w:sz w:val="21"/>
                <w:szCs w:val="21"/>
              </w:rPr>
              <w:t>(Please select one)</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8A8CAD5" w14:textId="77777777" w:rsidR="004D35C8" w:rsidRPr="008516B4" w:rsidRDefault="004D35C8" w:rsidP="009B0FFD">
            <w:pPr>
              <w:jc w:val="center"/>
              <w:rPr>
                <w:rFonts w:ascii="Arial" w:hAnsi="Arial" w:cs="Arial"/>
                <w:b/>
                <w:bCs/>
                <w:sz w:val="21"/>
                <w:szCs w:val="21"/>
              </w:rPr>
            </w:pPr>
            <w:r w:rsidRPr="008516B4">
              <w:rPr>
                <w:rFonts w:ascii="Arial" w:hAnsi="Arial" w:cs="Arial"/>
                <w:b/>
                <w:bCs/>
                <w:sz w:val="21"/>
                <w:szCs w:val="21"/>
              </w:rPr>
              <w:t>WHV Response</w:t>
            </w:r>
          </w:p>
        </w:tc>
      </w:tr>
      <w:tr w:rsidR="004D35C8" w:rsidRPr="00C0615D" w14:paraId="0C93BD07" w14:textId="77777777" w:rsidTr="00E1217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AC14A" w14:textId="77777777" w:rsidR="004D35C8" w:rsidRPr="005F5DDF" w:rsidRDefault="004D35C8" w:rsidP="004D35C8">
            <w:pPr>
              <w:spacing w:before="120" w:after="120"/>
              <w:jc w:val="center"/>
              <w:rPr>
                <w:rFonts w:ascii="Arial" w:hAnsi="Arial" w:cs="Arial"/>
                <w:b/>
                <w:bCs/>
                <w:i/>
                <w:iCs/>
                <w:color w:val="002060"/>
                <w:sz w:val="21"/>
                <w:szCs w:val="21"/>
              </w:rPr>
            </w:pPr>
            <w:r w:rsidRPr="005F5DDF">
              <w:rPr>
                <w:rFonts w:ascii="Arial" w:hAnsi="Arial" w:cs="Arial"/>
                <w:b/>
                <w:bCs/>
                <w:i/>
                <w:iCs/>
                <w:color w:val="002060"/>
                <w:sz w:val="21"/>
                <w:szCs w:val="21"/>
              </w:rPr>
              <w:t>a</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C61C2F" w14:textId="7295EF07" w:rsidR="004D35C8" w:rsidRPr="008516B4" w:rsidRDefault="004D35C8" w:rsidP="004D35C8">
            <w:pPr>
              <w:keepNext/>
              <w:keepLines/>
              <w:spacing w:before="120" w:after="120"/>
              <w:ind w:left="181"/>
              <w:rPr>
                <w:rFonts w:ascii="Arial" w:hAnsi="Arial" w:cs="Arial"/>
                <w:i/>
                <w:iCs/>
                <w:color w:val="002060"/>
                <w:sz w:val="21"/>
                <w:szCs w:val="21"/>
              </w:rPr>
            </w:pPr>
            <w:r w:rsidRPr="008516B4">
              <w:rPr>
                <w:rFonts w:ascii="Arial" w:hAnsi="Arial" w:cs="Arial"/>
                <w:i/>
                <w:iCs/>
                <w:color w:val="002060"/>
                <w:sz w:val="21"/>
                <w:szCs w:val="21"/>
              </w:rPr>
              <w:t>Yes</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340AEB" w14:textId="3F794676" w:rsidR="004D35C8" w:rsidRPr="008516B4" w:rsidRDefault="004D35C8" w:rsidP="004D35C8">
            <w:pPr>
              <w:spacing w:before="120" w:after="120"/>
              <w:jc w:val="center"/>
              <w:rPr>
                <w:rFonts w:ascii="Arial" w:hAnsi="Arial" w:cs="Arial"/>
                <w:b/>
                <w:bCs/>
                <w:sz w:val="21"/>
                <w:szCs w:val="21"/>
              </w:rPr>
            </w:pPr>
            <w:r w:rsidRPr="008516B4">
              <w:rPr>
                <w:rFonts w:ascii="Arial" w:hAnsi="Arial" w:cs="Arial"/>
                <w:b/>
                <w:bCs/>
                <w:sz w:val="21"/>
                <w:szCs w:val="21"/>
              </w:rPr>
              <w:t>YES</w:t>
            </w:r>
          </w:p>
        </w:tc>
      </w:tr>
      <w:tr w:rsidR="004D35C8" w:rsidRPr="00C0615D" w14:paraId="48128D32" w14:textId="77777777" w:rsidTr="00E1217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C77F5A" w14:textId="77777777" w:rsidR="004D35C8" w:rsidRPr="005F5DDF" w:rsidRDefault="004D35C8" w:rsidP="004D35C8">
            <w:pPr>
              <w:spacing w:before="120" w:after="120"/>
              <w:jc w:val="center"/>
              <w:rPr>
                <w:rFonts w:ascii="Arial" w:hAnsi="Arial" w:cs="Arial"/>
                <w:b/>
                <w:bCs/>
                <w:i/>
                <w:iCs/>
                <w:color w:val="002060"/>
                <w:sz w:val="21"/>
                <w:szCs w:val="21"/>
              </w:rPr>
            </w:pPr>
            <w:r w:rsidRPr="005F5DDF">
              <w:rPr>
                <w:rFonts w:ascii="Arial" w:hAnsi="Arial" w:cs="Arial"/>
                <w:b/>
                <w:bCs/>
                <w:i/>
                <w:iCs/>
                <w:color w:val="002060"/>
                <w:sz w:val="21"/>
                <w:szCs w:val="21"/>
              </w:rPr>
              <w:t>b</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6D4FF2" w14:textId="042308D3" w:rsidR="004D35C8" w:rsidRPr="008516B4" w:rsidRDefault="004D35C8" w:rsidP="004D35C8">
            <w:pPr>
              <w:keepNext/>
              <w:keepLines/>
              <w:spacing w:before="120" w:after="120"/>
              <w:ind w:left="181"/>
              <w:rPr>
                <w:rFonts w:ascii="Arial" w:hAnsi="Arial" w:cs="Arial"/>
                <w:i/>
                <w:iCs/>
                <w:color w:val="002060"/>
                <w:sz w:val="21"/>
                <w:szCs w:val="21"/>
              </w:rPr>
            </w:pPr>
            <w:r w:rsidRPr="008516B4">
              <w:rPr>
                <w:rFonts w:ascii="Arial" w:hAnsi="Arial" w:cs="Arial"/>
                <w:i/>
                <w:iCs/>
                <w:color w:val="002060"/>
                <w:sz w:val="21"/>
                <w:szCs w:val="21"/>
              </w:rPr>
              <w:t>No</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A0F637" w14:textId="77777777" w:rsidR="004D35C8" w:rsidRPr="008516B4" w:rsidRDefault="004D35C8" w:rsidP="004D35C8">
            <w:pPr>
              <w:spacing w:before="120" w:after="120"/>
              <w:jc w:val="center"/>
              <w:rPr>
                <w:rFonts w:ascii="Arial" w:hAnsi="Arial" w:cs="Arial"/>
                <w:sz w:val="21"/>
                <w:szCs w:val="21"/>
              </w:rPr>
            </w:pPr>
            <w:r w:rsidRPr="008516B4">
              <w:rPr>
                <w:rFonts w:ascii="Arial" w:hAnsi="Arial" w:cs="Arial"/>
                <w:sz w:val="21"/>
                <w:szCs w:val="21"/>
              </w:rPr>
              <w:t>Not selected</w:t>
            </w:r>
          </w:p>
        </w:tc>
      </w:tr>
      <w:tr w:rsidR="004D35C8" w:rsidRPr="00C0615D" w14:paraId="4C147845" w14:textId="77777777" w:rsidTr="00E1217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BFA29D" w14:textId="77777777" w:rsidR="004D35C8" w:rsidRPr="005F5DDF" w:rsidRDefault="004D35C8" w:rsidP="004D35C8">
            <w:pPr>
              <w:spacing w:before="120" w:after="120"/>
              <w:jc w:val="center"/>
              <w:rPr>
                <w:rFonts w:ascii="Arial" w:hAnsi="Arial" w:cs="Arial"/>
                <w:b/>
                <w:bCs/>
                <w:i/>
                <w:iCs/>
                <w:color w:val="002060"/>
                <w:sz w:val="21"/>
                <w:szCs w:val="21"/>
              </w:rPr>
            </w:pPr>
            <w:r w:rsidRPr="005F5DDF">
              <w:rPr>
                <w:rFonts w:ascii="Arial" w:hAnsi="Arial" w:cs="Arial"/>
                <w:b/>
                <w:bCs/>
                <w:i/>
                <w:iCs/>
                <w:color w:val="002060"/>
                <w:sz w:val="21"/>
                <w:szCs w:val="21"/>
              </w:rPr>
              <w:t>c</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CE26A4" w14:textId="22A18CC9" w:rsidR="004D35C8" w:rsidRPr="008516B4" w:rsidRDefault="004D35C8" w:rsidP="004D35C8">
            <w:pPr>
              <w:keepNext/>
              <w:keepLines/>
              <w:spacing w:before="120" w:after="120"/>
              <w:ind w:left="181"/>
              <w:rPr>
                <w:rFonts w:ascii="Arial" w:hAnsi="Arial" w:cs="Arial"/>
                <w:i/>
                <w:iCs/>
                <w:color w:val="002060"/>
                <w:sz w:val="21"/>
                <w:szCs w:val="21"/>
              </w:rPr>
            </w:pPr>
            <w:r w:rsidRPr="008516B4">
              <w:rPr>
                <w:rFonts w:ascii="Arial" w:hAnsi="Arial" w:cs="Arial"/>
                <w:i/>
                <w:iCs/>
                <w:color w:val="002060"/>
                <w:sz w:val="21"/>
                <w:szCs w:val="21"/>
              </w:rPr>
              <w:t>Unsure</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AD57F8" w14:textId="77A63203" w:rsidR="004D35C8" w:rsidRPr="008516B4" w:rsidRDefault="004D35C8" w:rsidP="004D35C8">
            <w:pPr>
              <w:spacing w:before="120" w:after="120"/>
              <w:jc w:val="center"/>
              <w:rPr>
                <w:rFonts w:ascii="Arial" w:hAnsi="Arial" w:cs="Arial"/>
                <w:sz w:val="21"/>
                <w:szCs w:val="21"/>
              </w:rPr>
            </w:pPr>
            <w:r w:rsidRPr="008516B4">
              <w:rPr>
                <w:rFonts w:ascii="Arial" w:hAnsi="Arial" w:cs="Arial"/>
                <w:sz w:val="21"/>
                <w:szCs w:val="21"/>
              </w:rPr>
              <w:t>Not selected</w:t>
            </w:r>
          </w:p>
        </w:tc>
      </w:tr>
      <w:tr w:rsidR="004D35C8" w:rsidRPr="00801F13" w14:paraId="55DAD594" w14:textId="77777777" w:rsidTr="00E1217D">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7DC09E" w14:textId="77777777" w:rsidR="004D35C8" w:rsidRPr="008516B4" w:rsidRDefault="004D35C8" w:rsidP="009B0FFD">
            <w:pPr>
              <w:spacing w:before="120" w:after="120"/>
              <w:ind w:left="181"/>
              <w:rPr>
                <w:rFonts w:ascii="Arial" w:hAnsi="Arial" w:cs="Arial"/>
                <w:b/>
                <w:bCs/>
                <w:i/>
                <w:iCs/>
                <w:color w:val="002060"/>
                <w:sz w:val="21"/>
                <w:szCs w:val="21"/>
              </w:rPr>
            </w:pPr>
            <w:r w:rsidRPr="008516B4">
              <w:rPr>
                <w:rFonts w:ascii="Arial" w:hAnsi="Arial" w:cs="Arial"/>
                <w:b/>
                <w:bCs/>
                <w:i/>
                <w:iCs/>
                <w:color w:val="002060"/>
                <w:sz w:val="21"/>
                <w:szCs w:val="21"/>
              </w:rPr>
              <w:t xml:space="preserve">Please expand on your response </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534DC1" w14:textId="2735C7FE" w:rsidR="004D35C8" w:rsidRPr="008516B4" w:rsidRDefault="005410B8" w:rsidP="009B0FFD">
            <w:pPr>
              <w:spacing w:before="40" w:after="40"/>
              <w:jc w:val="center"/>
              <w:rPr>
                <w:rFonts w:ascii="Arial" w:hAnsi="Arial" w:cs="Arial"/>
                <w:b/>
                <w:bCs/>
                <w:sz w:val="21"/>
                <w:szCs w:val="21"/>
              </w:rPr>
            </w:pPr>
            <w:r>
              <w:rPr>
                <w:rFonts w:ascii="Arial" w:hAnsi="Arial" w:cs="Arial"/>
                <w:b/>
                <w:bCs/>
                <w:sz w:val="21"/>
                <w:szCs w:val="21"/>
              </w:rPr>
              <w:t>See below</w:t>
            </w:r>
          </w:p>
        </w:tc>
      </w:tr>
    </w:tbl>
    <w:p w14:paraId="0EE9D05B" w14:textId="3F958CE7" w:rsidR="002015FB" w:rsidRDefault="002015FB" w:rsidP="0020502D">
      <w:pPr>
        <w:pStyle w:val="ListParagraph"/>
        <w:contextualSpacing w:val="0"/>
        <w:rPr>
          <w:rFonts w:ascii="Arial" w:hAnsi="Arial" w:cs="Arial"/>
          <w:sz w:val="20"/>
          <w:szCs w:val="20"/>
        </w:rPr>
      </w:pPr>
    </w:p>
    <w:p w14:paraId="4ED656CA" w14:textId="2C273C24" w:rsidR="004C1F6D" w:rsidRPr="00047DDB" w:rsidRDefault="004C1F6D" w:rsidP="004C1F6D">
      <w:pPr>
        <w:rPr>
          <w:rFonts w:ascii="Arial" w:hAnsi="Arial" w:cs="Arial"/>
          <w:b/>
          <w:bCs/>
          <w:color w:val="009CA6"/>
        </w:rPr>
      </w:pPr>
      <w:r w:rsidRPr="00047DDB">
        <w:rPr>
          <w:rFonts w:ascii="Arial" w:hAnsi="Arial" w:cs="Arial"/>
          <w:b/>
          <w:bCs/>
          <w:color w:val="009CA6"/>
        </w:rPr>
        <w:t>Q</w:t>
      </w:r>
      <w:r>
        <w:rPr>
          <w:rFonts w:ascii="Arial" w:hAnsi="Arial" w:cs="Arial"/>
          <w:b/>
          <w:bCs/>
          <w:color w:val="009CA6"/>
        </w:rPr>
        <w:t>3</w:t>
      </w:r>
      <w:r w:rsidRPr="00047DDB">
        <w:rPr>
          <w:rFonts w:ascii="Arial" w:hAnsi="Arial" w:cs="Arial"/>
          <w:b/>
          <w:bCs/>
          <w:color w:val="009CA6"/>
        </w:rPr>
        <w:t xml:space="preserve"> – Expanded response</w:t>
      </w:r>
    </w:p>
    <w:p w14:paraId="3AEAF778" w14:textId="6C229D62" w:rsidR="002015FB" w:rsidRPr="00C51CF0" w:rsidRDefault="002015FB" w:rsidP="00DC0C37">
      <w:pPr>
        <w:pStyle w:val="ListParagraph"/>
        <w:numPr>
          <w:ilvl w:val="0"/>
          <w:numId w:val="21"/>
        </w:numPr>
        <w:ind w:left="714" w:hanging="357"/>
        <w:rPr>
          <w:rFonts w:ascii="Arial" w:hAnsi="Arial" w:cs="Arial"/>
          <w:sz w:val="21"/>
          <w:szCs w:val="21"/>
        </w:rPr>
      </w:pPr>
      <w:r w:rsidRPr="00C51CF0">
        <w:rPr>
          <w:rFonts w:ascii="Arial" w:hAnsi="Arial" w:cs="Arial"/>
          <w:sz w:val="21"/>
          <w:szCs w:val="21"/>
        </w:rPr>
        <w:t>The Australian Human Rights Commission should be able to exercise enforcement powers in relation to an alleged breach of the positive duty by any employer, regardless of size or number of employees.  Like other regulators, the AHRC should apply principles of regulatory theory to determine which businesses to target for maximum public benefit, noting that it has finite resources.  This ability should not be curtailed by legislative restrictions linked to the size of the employer, as there may be a need to target problem industries that are largely comprised of small businesses, and taking action against a single business may be an important part of a larger strategy to address sexual harassment in that industry.</w:t>
      </w:r>
    </w:p>
    <w:p w14:paraId="63248A36" w14:textId="77777777" w:rsidR="002015FB" w:rsidRDefault="002015FB" w:rsidP="002015FB">
      <w:pPr>
        <w:rPr>
          <w:rFonts w:ascii="Arial" w:hAnsi="Arial" w:cs="Arial"/>
          <w:sz w:val="20"/>
          <w:szCs w:val="20"/>
        </w:rPr>
      </w:pPr>
      <w:r>
        <w:rPr>
          <w:rFonts w:ascii="Arial" w:hAnsi="Arial" w:cs="Arial"/>
          <w:sz w:val="20"/>
          <w:szCs w:val="20"/>
        </w:rPr>
        <w:br w:type="page"/>
      </w:r>
    </w:p>
    <w:p w14:paraId="0BD72EBC" w14:textId="77777777" w:rsidR="002015FB" w:rsidRPr="00AE0F09" w:rsidRDefault="002015FB" w:rsidP="002015FB">
      <w:pPr>
        <w:pStyle w:val="ListParagraph"/>
        <w:rPr>
          <w:rFonts w:ascii="Arial" w:hAnsi="Arial" w:cs="Arial"/>
          <w:sz w:val="20"/>
          <w:szCs w:val="20"/>
        </w:rPr>
      </w:pPr>
    </w:p>
    <w:p w14:paraId="5928921A" w14:textId="6D6E12A3" w:rsidR="002015FB" w:rsidRDefault="002015FB" w:rsidP="0014338B">
      <w:pPr>
        <w:pStyle w:val="Heading2"/>
      </w:pPr>
      <w:bookmarkStart w:id="5" w:name="_Toc102658059"/>
      <w:r w:rsidRPr="00E6488B">
        <w:t>Issue 4: Recommendation 19 – Inquiry powers for the Australian Human Rights Commission</w:t>
      </w:r>
      <w:bookmarkEnd w:id="5"/>
    </w:p>
    <w:p w14:paraId="32CDE3A3" w14:textId="77777777" w:rsidR="00223A70" w:rsidRPr="00C51CF0" w:rsidRDefault="00223A70" w:rsidP="00C51CF0">
      <w:pPr>
        <w:pStyle w:val="WHVSubheading"/>
      </w:pPr>
    </w:p>
    <w:p w14:paraId="0479C4F1" w14:textId="76F790EF" w:rsidR="002015FB" w:rsidRDefault="00D84678" w:rsidP="00696A86">
      <w:pPr>
        <w:pStyle w:val="Heading3"/>
      </w:pPr>
      <w:r>
        <w:t>Q1.</w:t>
      </w:r>
      <w:r>
        <w:tab/>
      </w:r>
      <w:r w:rsidR="002015FB" w:rsidRPr="00D84678">
        <w:t>What are your views on providing the Australian Human Rights Commission with new or additional inquiry powers to inquire into systemic unlawful discrimination, including sexual harassment?</w:t>
      </w:r>
    </w:p>
    <w:p w14:paraId="12802560" w14:textId="77777777" w:rsidR="00D84678" w:rsidRPr="00D84678" w:rsidRDefault="00D84678" w:rsidP="00232722">
      <w:pPr>
        <w:pStyle w:val="WHVSub-sub-heading"/>
      </w:pPr>
    </w:p>
    <w:p w14:paraId="4E850EB1" w14:textId="296F96F3" w:rsidR="002015FB" w:rsidRPr="00D84678" w:rsidRDefault="002015FB" w:rsidP="00D84678">
      <w:pPr>
        <w:rPr>
          <w:rFonts w:ascii="Arial" w:hAnsi="Arial" w:cs="Arial"/>
          <w:sz w:val="21"/>
          <w:szCs w:val="21"/>
        </w:rPr>
      </w:pPr>
      <w:r w:rsidRPr="00D84678">
        <w:rPr>
          <w:rFonts w:ascii="Arial" w:hAnsi="Arial" w:cs="Arial"/>
          <w:sz w:val="21"/>
          <w:szCs w:val="21"/>
        </w:rPr>
        <w:t>Women</w:t>
      </w:r>
      <w:r w:rsidR="00D84678" w:rsidRPr="00D84678">
        <w:rPr>
          <w:rFonts w:ascii="Arial" w:hAnsi="Arial" w:cs="Arial"/>
          <w:sz w:val="21"/>
          <w:szCs w:val="21"/>
        </w:rPr>
        <w:t>’</w:t>
      </w:r>
      <w:r w:rsidRPr="00D84678">
        <w:rPr>
          <w:rFonts w:ascii="Arial" w:hAnsi="Arial" w:cs="Arial"/>
          <w:sz w:val="21"/>
          <w:szCs w:val="21"/>
        </w:rPr>
        <w:t>s Health Victoria (WHV) supports The Respect@Work Report’s recommendation that the AHRC be provided with a broad function to inquire into systemic unlawful discrimination, including systemic sexual harassment. WHV also supports the report’s further recommendation that this power be accompanied by enhanced enforcement powers to enable the AHRC to require information, the production of documents and the examination of witnesses, with penalties for non-compliance when conducting such an inquiry.</w:t>
      </w:r>
    </w:p>
    <w:p w14:paraId="61917E88" w14:textId="77777777" w:rsidR="002015FB" w:rsidRPr="00AE0F09" w:rsidRDefault="002015FB" w:rsidP="002015FB">
      <w:pPr>
        <w:pStyle w:val="ListParagraph"/>
        <w:rPr>
          <w:rFonts w:ascii="Arial" w:hAnsi="Arial" w:cs="Arial"/>
          <w:sz w:val="20"/>
          <w:szCs w:val="20"/>
        </w:rPr>
      </w:pPr>
    </w:p>
    <w:p w14:paraId="25B00644" w14:textId="482A46DC" w:rsidR="002015FB" w:rsidRPr="00D84678" w:rsidRDefault="00D84678" w:rsidP="00696A86">
      <w:pPr>
        <w:pStyle w:val="Heading3"/>
      </w:pPr>
      <w:r>
        <w:t>Q2</w:t>
      </w:r>
      <w:r w:rsidR="00FA2905">
        <w:t>.</w:t>
      </w:r>
      <w:r>
        <w:tab/>
      </w:r>
      <w:r w:rsidR="002015FB" w:rsidRPr="00D84678">
        <w:t>If you SUPPORT providing the Australian Human Rights Commission with new or additional inquiry functions, what are your key reasons?</w:t>
      </w:r>
    </w:p>
    <w:p w14:paraId="635FC103" w14:textId="77777777" w:rsidR="002015FB" w:rsidRDefault="002015FB" w:rsidP="002015FB">
      <w:pPr>
        <w:pStyle w:val="ListParagraph"/>
        <w:rPr>
          <w:rFonts w:ascii="Arial" w:hAnsi="Arial" w:cs="Arial"/>
          <w:b/>
          <w:bCs/>
          <w:i/>
          <w:iCs/>
          <w:strike/>
          <w:sz w:val="20"/>
          <w:szCs w:val="20"/>
        </w:rPr>
      </w:pPr>
    </w:p>
    <w:p w14:paraId="6B7C776A" w14:textId="7B70227A" w:rsidR="002015FB" w:rsidRPr="00D84678" w:rsidRDefault="002015FB" w:rsidP="00DC0C37">
      <w:pPr>
        <w:pStyle w:val="ListParagraph"/>
        <w:numPr>
          <w:ilvl w:val="0"/>
          <w:numId w:val="22"/>
        </w:numPr>
        <w:spacing w:after="120"/>
        <w:ind w:left="357" w:hanging="357"/>
        <w:contextualSpacing w:val="0"/>
        <w:rPr>
          <w:rFonts w:ascii="Arial" w:hAnsi="Arial" w:cs="Arial"/>
          <w:sz w:val="21"/>
          <w:szCs w:val="21"/>
        </w:rPr>
      </w:pPr>
      <w:r w:rsidRPr="00D84678">
        <w:rPr>
          <w:rFonts w:ascii="Arial" w:hAnsi="Arial" w:cs="Arial"/>
          <w:sz w:val="21"/>
          <w:szCs w:val="21"/>
        </w:rPr>
        <w:t xml:space="preserve">In light of the significant cultural and systemic drivers of sexual harassment and gendered violence at work, it is important to have a legal and regulatory system that can actively address systemic discrimination and sexual harassment. </w:t>
      </w:r>
    </w:p>
    <w:p w14:paraId="20FE09DB" w14:textId="17E7ABE4" w:rsidR="002015FB" w:rsidRPr="00D84678" w:rsidRDefault="002015FB" w:rsidP="00DC0C37">
      <w:pPr>
        <w:pStyle w:val="ListParagraph"/>
        <w:numPr>
          <w:ilvl w:val="0"/>
          <w:numId w:val="22"/>
        </w:numPr>
        <w:spacing w:after="120"/>
        <w:ind w:left="357" w:hanging="357"/>
        <w:contextualSpacing w:val="0"/>
        <w:rPr>
          <w:rFonts w:ascii="Arial" w:hAnsi="Arial" w:cs="Arial"/>
          <w:sz w:val="21"/>
          <w:szCs w:val="21"/>
        </w:rPr>
      </w:pPr>
      <w:r w:rsidRPr="00D84678">
        <w:rPr>
          <w:rFonts w:ascii="Arial" w:hAnsi="Arial" w:cs="Arial"/>
          <w:sz w:val="21"/>
          <w:szCs w:val="21"/>
        </w:rPr>
        <w:t xml:space="preserve">The existing legal framework is reactive and is designed to provide redress to individual victim-survivors of sexual harassment who pursue a complaint. </w:t>
      </w:r>
    </w:p>
    <w:p w14:paraId="4CCCE336" w14:textId="2DBA1030" w:rsidR="002015FB" w:rsidRPr="00D84678" w:rsidRDefault="002015FB" w:rsidP="00DC0C37">
      <w:pPr>
        <w:pStyle w:val="ListParagraph"/>
        <w:numPr>
          <w:ilvl w:val="0"/>
          <w:numId w:val="22"/>
        </w:numPr>
        <w:spacing w:after="120"/>
        <w:ind w:left="357" w:hanging="357"/>
        <w:contextualSpacing w:val="0"/>
        <w:rPr>
          <w:rFonts w:ascii="Arial" w:hAnsi="Arial" w:cs="Arial"/>
          <w:sz w:val="21"/>
          <w:szCs w:val="21"/>
        </w:rPr>
      </w:pPr>
      <w:r w:rsidRPr="00D84678">
        <w:rPr>
          <w:rFonts w:ascii="Arial" w:hAnsi="Arial" w:cs="Arial"/>
          <w:sz w:val="21"/>
          <w:szCs w:val="21"/>
        </w:rPr>
        <w:t xml:space="preserve">Currently, individual victim-survivors of sexual harassment bear the sole burden of enforcing sexual harassment laws and holding people to account for contravening these laws. This system does not promote compliance with the Sex Discrimination Act or address systemic sex discrimination and harassment. It is ineffective, inappropriate and unfair to place the sole burden of enforcement on individual victim-survivors.  </w:t>
      </w:r>
    </w:p>
    <w:p w14:paraId="6B35617C" w14:textId="560BCA6B" w:rsidR="002015FB" w:rsidRPr="00D84678" w:rsidRDefault="002015FB" w:rsidP="00DC0C37">
      <w:pPr>
        <w:pStyle w:val="ListParagraph"/>
        <w:numPr>
          <w:ilvl w:val="0"/>
          <w:numId w:val="22"/>
        </w:numPr>
        <w:spacing w:after="120"/>
        <w:ind w:left="357" w:hanging="357"/>
        <w:contextualSpacing w:val="0"/>
        <w:rPr>
          <w:rFonts w:ascii="Arial" w:hAnsi="Arial" w:cs="Arial"/>
          <w:sz w:val="21"/>
          <w:szCs w:val="21"/>
        </w:rPr>
      </w:pPr>
      <w:r w:rsidRPr="00D84678">
        <w:rPr>
          <w:rFonts w:ascii="Arial" w:hAnsi="Arial" w:cs="Arial"/>
          <w:sz w:val="21"/>
          <w:szCs w:val="21"/>
        </w:rPr>
        <w:t xml:space="preserve">In many cases individual complainants will not pursue a complaint due to power imbalances, social and cultural reasons, psychological barriers, financial barriers, risk of costs, procedural barriers and time delays. Providing the AHRC with broader investigative powers would enable the AHRC to inquire into unlawful conduct in problematic workplaces without placing pressure on individual complainants to pursue complaints. </w:t>
      </w:r>
    </w:p>
    <w:p w14:paraId="79E9CE33" w14:textId="1D614191" w:rsidR="002015FB" w:rsidRPr="00D84678" w:rsidRDefault="002015FB" w:rsidP="00DC0C37">
      <w:pPr>
        <w:pStyle w:val="ListParagraph"/>
        <w:numPr>
          <w:ilvl w:val="0"/>
          <w:numId w:val="22"/>
        </w:numPr>
        <w:spacing w:after="120"/>
        <w:ind w:left="357" w:hanging="357"/>
        <w:contextualSpacing w:val="0"/>
        <w:rPr>
          <w:rFonts w:ascii="Arial" w:hAnsi="Arial" w:cs="Arial"/>
          <w:sz w:val="21"/>
          <w:szCs w:val="21"/>
        </w:rPr>
      </w:pPr>
      <w:r w:rsidRPr="00D84678">
        <w:rPr>
          <w:rFonts w:ascii="Arial" w:hAnsi="Arial" w:cs="Arial"/>
          <w:sz w:val="21"/>
          <w:szCs w:val="21"/>
        </w:rPr>
        <w:t>Additional inquiry powers, including the power to conduct own-motion investigations, must be provided to the AHRC to create a legal framework that can effectively address systemic discrimination and prevent workplace sexual harassment.</w:t>
      </w:r>
    </w:p>
    <w:p w14:paraId="199879FC" w14:textId="77777777" w:rsidR="002015FB" w:rsidRPr="008C6DC7" w:rsidRDefault="002015FB" w:rsidP="002015FB">
      <w:pPr>
        <w:pStyle w:val="ListParagraph"/>
        <w:rPr>
          <w:rFonts w:ascii="Arial" w:hAnsi="Arial" w:cs="Arial"/>
          <w:sz w:val="20"/>
          <w:szCs w:val="20"/>
        </w:rPr>
      </w:pPr>
    </w:p>
    <w:p w14:paraId="098C6AFA" w14:textId="00961A64" w:rsidR="002015FB" w:rsidRDefault="00D84678" w:rsidP="00696A86">
      <w:pPr>
        <w:pStyle w:val="Heading3"/>
      </w:pPr>
      <w:r>
        <w:t>Q3.</w:t>
      </w:r>
      <w:r>
        <w:tab/>
      </w:r>
      <w:r w:rsidR="002015FB" w:rsidRPr="00D84678">
        <w:t>If you DO NOT SUPPORT providing the Australian Human Rights Commission with new or additional inquiry functions, what are your key reasons?</w:t>
      </w:r>
    </w:p>
    <w:p w14:paraId="197F2434" w14:textId="3D9CA95F" w:rsidR="00D84678" w:rsidRDefault="00D84678" w:rsidP="00232722">
      <w:pPr>
        <w:pStyle w:val="WHVSub-sub-heading"/>
      </w:pPr>
    </w:p>
    <w:p w14:paraId="3E1A759F" w14:textId="5E1AF4CB" w:rsidR="00D84678" w:rsidRPr="00696A86" w:rsidRDefault="00D84678" w:rsidP="00696A86">
      <w:pPr>
        <w:rPr>
          <w:rFonts w:ascii="Arial" w:hAnsi="Arial" w:cs="Arial"/>
        </w:rPr>
      </w:pPr>
      <w:r w:rsidRPr="00696A86">
        <w:rPr>
          <w:rFonts w:ascii="Arial" w:hAnsi="Arial" w:cs="Arial"/>
        </w:rPr>
        <w:t>N</w:t>
      </w:r>
      <w:r w:rsidR="00C51CF0" w:rsidRPr="00696A86">
        <w:rPr>
          <w:rFonts w:ascii="Arial" w:hAnsi="Arial" w:cs="Arial"/>
        </w:rPr>
        <w:t>ot applicable</w:t>
      </w:r>
      <w:r w:rsidR="00696A86">
        <w:rPr>
          <w:rFonts w:ascii="Arial" w:hAnsi="Arial" w:cs="Arial"/>
        </w:rPr>
        <w:t>.</w:t>
      </w:r>
    </w:p>
    <w:p w14:paraId="6AF0B5A9" w14:textId="77777777" w:rsidR="002015FB" w:rsidRPr="008C6DC7" w:rsidRDefault="002015FB" w:rsidP="002015FB">
      <w:pPr>
        <w:pStyle w:val="ListParagraph"/>
        <w:rPr>
          <w:rFonts w:ascii="Arial" w:hAnsi="Arial" w:cs="Arial"/>
          <w:b/>
          <w:bCs/>
          <w:i/>
          <w:iCs/>
          <w:sz w:val="20"/>
          <w:szCs w:val="20"/>
        </w:rPr>
      </w:pPr>
    </w:p>
    <w:p w14:paraId="2F76011E" w14:textId="63E747E0" w:rsidR="002015FB" w:rsidRPr="00D84678" w:rsidRDefault="00D84678" w:rsidP="00696A86">
      <w:pPr>
        <w:pStyle w:val="Heading3"/>
      </w:pPr>
      <w:r>
        <w:lastRenderedPageBreak/>
        <w:t>Q4.</w:t>
      </w:r>
      <w:r>
        <w:tab/>
      </w:r>
      <w:r w:rsidR="002015FB" w:rsidRPr="00D84678">
        <w:t>What are your views on limiting the Australian Human Rights Commission’s proposed inquiry powers?</w:t>
      </w:r>
    </w:p>
    <w:p w14:paraId="5D15A4F4" w14:textId="77777777" w:rsidR="002015FB" w:rsidRDefault="002015FB" w:rsidP="002015FB">
      <w:pPr>
        <w:pStyle w:val="ListParagraph"/>
        <w:rPr>
          <w:rFonts w:ascii="Arial" w:hAnsi="Arial" w:cs="Arial"/>
          <w:b/>
          <w:bCs/>
          <w:i/>
          <w:iCs/>
          <w:sz w:val="20"/>
          <w:szCs w:val="20"/>
        </w:rPr>
      </w:pPr>
    </w:p>
    <w:p w14:paraId="2266024E" w14:textId="77777777" w:rsidR="002015FB" w:rsidRPr="00C51CF0" w:rsidRDefault="002015FB" w:rsidP="008516B4">
      <w:pPr>
        <w:pStyle w:val="ListParagraph"/>
        <w:ind w:left="0"/>
        <w:contextualSpacing w:val="0"/>
        <w:rPr>
          <w:rFonts w:ascii="Arial" w:hAnsi="Arial" w:cs="Arial"/>
          <w:b/>
          <w:bCs/>
          <w:sz w:val="21"/>
          <w:szCs w:val="21"/>
        </w:rPr>
      </w:pPr>
      <w:r w:rsidRPr="00C51CF0">
        <w:rPr>
          <w:rFonts w:ascii="Arial" w:hAnsi="Arial" w:cs="Arial"/>
          <w:b/>
          <w:bCs/>
          <w:sz w:val="21"/>
          <w:szCs w:val="21"/>
        </w:rPr>
        <w:t>Should the proposed inquiry powers be limited?</w:t>
      </w:r>
    </w:p>
    <w:p w14:paraId="3E731FC3" w14:textId="7FD2451D" w:rsidR="002015FB" w:rsidRPr="00C51CF0" w:rsidRDefault="002015FB" w:rsidP="00DC0C37">
      <w:pPr>
        <w:pStyle w:val="ListParagraph"/>
        <w:numPr>
          <w:ilvl w:val="0"/>
          <w:numId w:val="23"/>
        </w:numPr>
        <w:spacing w:after="120"/>
        <w:ind w:left="714" w:hanging="357"/>
        <w:contextualSpacing w:val="0"/>
        <w:rPr>
          <w:rFonts w:ascii="Arial" w:hAnsi="Arial" w:cs="Arial"/>
          <w:sz w:val="21"/>
          <w:szCs w:val="21"/>
        </w:rPr>
      </w:pPr>
      <w:r w:rsidRPr="00C51CF0">
        <w:rPr>
          <w:rFonts w:ascii="Arial" w:hAnsi="Arial" w:cs="Arial"/>
          <w:sz w:val="21"/>
          <w:szCs w:val="21"/>
        </w:rPr>
        <w:t xml:space="preserve">The AHRC should have the power to inquire into any potentially unlawful conduct under Federal discrimination laws that may be relevant to the subject matter of the inquiry, including discrimination, harassment and victimisation. </w:t>
      </w:r>
    </w:p>
    <w:p w14:paraId="619642DF" w14:textId="40B271D4" w:rsidR="002015FB" w:rsidRPr="00C51CF0" w:rsidRDefault="002015FB" w:rsidP="00DC0C37">
      <w:pPr>
        <w:pStyle w:val="ListParagraph"/>
        <w:numPr>
          <w:ilvl w:val="0"/>
          <w:numId w:val="23"/>
        </w:numPr>
        <w:spacing w:after="120"/>
        <w:ind w:left="714" w:hanging="357"/>
        <w:contextualSpacing w:val="0"/>
        <w:rPr>
          <w:rFonts w:ascii="Arial" w:hAnsi="Arial" w:cs="Arial"/>
          <w:sz w:val="21"/>
          <w:szCs w:val="21"/>
        </w:rPr>
      </w:pPr>
      <w:r w:rsidRPr="00C51CF0">
        <w:rPr>
          <w:rFonts w:ascii="Arial" w:hAnsi="Arial" w:cs="Arial"/>
          <w:sz w:val="21"/>
          <w:szCs w:val="21"/>
        </w:rPr>
        <w:t xml:space="preserve">It is important that the AHRC’s inquiry powers are not unduly limited so that it can properly inquire into intersectional discrimination and, specifically, the ways in which other forms of discrimination can uniquely contribute to and compound the experience of sexual harassment. This is of particular concern to First Nations people, young people, people with disability, the LGBTIQ+ community and people from culturally and linguistically diverse backgrounds who experience sexual harassment at higher rates and in uniquely harmful ways.  </w:t>
      </w:r>
    </w:p>
    <w:p w14:paraId="5C904658" w14:textId="18C5BB71" w:rsidR="002015FB" w:rsidRPr="00C51CF0" w:rsidRDefault="002015FB" w:rsidP="00DC0C37">
      <w:pPr>
        <w:pStyle w:val="ListParagraph"/>
        <w:numPr>
          <w:ilvl w:val="0"/>
          <w:numId w:val="23"/>
        </w:numPr>
        <w:spacing w:after="120"/>
        <w:ind w:left="714" w:hanging="357"/>
        <w:contextualSpacing w:val="0"/>
        <w:rPr>
          <w:rFonts w:ascii="Arial" w:hAnsi="Arial" w:cs="Arial"/>
          <w:sz w:val="21"/>
          <w:szCs w:val="21"/>
        </w:rPr>
      </w:pPr>
      <w:r w:rsidRPr="00C51CF0">
        <w:rPr>
          <w:rFonts w:ascii="Arial" w:hAnsi="Arial" w:cs="Arial"/>
          <w:sz w:val="21"/>
          <w:szCs w:val="21"/>
        </w:rPr>
        <w:t xml:space="preserve">No limitation should be placed on the type of employer that the AHRC can investigate. There is no basis for limiting the AHRC’s inquiry power to the public sector, for example, as the Respect@Work Report highlighted that sexual harassment in the private sector is endemic.  Workers are entitled to work free from sexual harassment regardless of where they work.  </w:t>
      </w:r>
    </w:p>
    <w:p w14:paraId="25E775F0" w14:textId="74B4A754" w:rsidR="002015FB" w:rsidRPr="00C51CF0" w:rsidRDefault="002015FB" w:rsidP="00DC0C37">
      <w:pPr>
        <w:pStyle w:val="ListParagraph"/>
        <w:numPr>
          <w:ilvl w:val="0"/>
          <w:numId w:val="23"/>
        </w:numPr>
        <w:spacing w:after="120"/>
        <w:ind w:left="714" w:hanging="357"/>
        <w:contextualSpacing w:val="0"/>
        <w:rPr>
          <w:rFonts w:ascii="Arial" w:hAnsi="Arial" w:cs="Arial"/>
          <w:sz w:val="21"/>
          <w:szCs w:val="21"/>
        </w:rPr>
      </w:pPr>
      <w:r w:rsidRPr="00C51CF0">
        <w:rPr>
          <w:rFonts w:ascii="Arial" w:hAnsi="Arial" w:cs="Arial"/>
          <w:sz w:val="21"/>
          <w:szCs w:val="21"/>
        </w:rPr>
        <w:t>The AHRC should have the freedom to develop a strategy around how to use the proposed inquiry power in a way that will best promote compliance with the Sex Discrimination Act and eliminate sexual harassment.  The AHRC will be best placed to determine this strategy, based on survey data, complaint trends, consultation and other regulatory considerations.</w:t>
      </w:r>
    </w:p>
    <w:p w14:paraId="3BA4351B" w14:textId="77777777" w:rsidR="002015FB" w:rsidRPr="008C6DC7" w:rsidRDefault="002015FB" w:rsidP="00D84678">
      <w:pPr>
        <w:pStyle w:val="ListParagraph"/>
        <w:ind w:left="0"/>
        <w:rPr>
          <w:rFonts w:ascii="Arial" w:hAnsi="Arial" w:cs="Arial"/>
          <w:sz w:val="20"/>
          <w:szCs w:val="20"/>
        </w:rPr>
      </w:pPr>
    </w:p>
    <w:p w14:paraId="25961A23" w14:textId="029C984F" w:rsidR="002015FB" w:rsidRPr="00D84678" w:rsidRDefault="00D84678" w:rsidP="00696A86">
      <w:pPr>
        <w:pStyle w:val="Heading3"/>
      </w:pPr>
      <w:r>
        <w:t>Q5.</w:t>
      </w:r>
      <w:r>
        <w:tab/>
      </w:r>
      <w:r w:rsidR="002015FB" w:rsidRPr="00D84678">
        <w:t>What are your views on accompanying any new or additional inquiry powers for the Australian Human Rights Commission with additional investigatory powers (such as the power to require the giving of information, the production of documents and the examination of witnesses)?</w:t>
      </w:r>
    </w:p>
    <w:p w14:paraId="3481187E" w14:textId="77777777" w:rsidR="00111B10" w:rsidRPr="004D35C8" w:rsidRDefault="00111B10" w:rsidP="00696A86">
      <w:pPr>
        <w:pStyle w:val="Heading3"/>
      </w:pPr>
    </w:p>
    <w:tbl>
      <w:tblPr>
        <w:tblStyle w:val="TableGrid"/>
        <w:tblW w:w="8602" w:type="dxa"/>
        <w:tblInd w:w="567" w:type="dxa"/>
        <w:tblLook w:val="04A0" w:firstRow="1" w:lastRow="0" w:firstColumn="1" w:lastColumn="0" w:noHBand="0" w:noVBand="1"/>
      </w:tblPr>
      <w:tblGrid>
        <w:gridCol w:w="709"/>
        <w:gridCol w:w="6083"/>
        <w:gridCol w:w="1810"/>
      </w:tblGrid>
      <w:tr w:rsidR="00111B10" w:rsidRPr="00C0615D" w14:paraId="326D1A76" w14:textId="77777777" w:rsidTr="00E1217D">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7956034" w14:textId="77777777" w:rsidR="00111B10" w:rsidRPr="008516B4" w:rsidRDefault="00111B10" w:rsidP="009B0FFD">
            <w:pPr>
              <w:spacing w:before="120" w:after="120"/>
              <w:ind w:left="181"/>
              <w:rPr>
                <w:rFonts w:ascii="Arial" w:hAnsi="Arial" w:cs="Arial"/>
                <w:b/>
                <w:bCs/>
                <w:i/>
                <w:iCs/>
                <w:color w:val="002060"/>
                <w:sz w:val="21"/>
                <w:szCs w:val="21"/>
              </w:rPr>
            </w:pPr>
            <w:r w:rsidRPr="008516B4">
              <w:rPr>
                <w:rFonts w:ascii="Arial" w:hAnsi="Arial" w:cs="Arial"/>
                <w:b/>
                <w:bCs/>
                <w:i/>
                <w:iCs/>
                <w:color w:val="002060"/>
                <w:sz w:val="21"/>
                <w:szCs w:val="21"/>
              </w:rPr>
              <w:t>(Please select one)</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898A135" w14:textId="77777777" w:rsidR="00111B10" w:rsidRPr="008516B4" w:rsidRDefault="00111B10" w:rsidP="009B0FFD">
            <w:pPr>
              <w:jc w:val="center"/>
              <w:rPr>
                <w:rFonts w:ascii="Arial" w:hAnsi="Arial" w:cs="Arial"/>
                <w:b/>
                <w:bCs/>
                <w:sz w:val="21"/>
                <w:szCs w:val="21"/>
              </w:rPr>
            </w:pPr>
            <w:r w:rsidRPr="008516B4">
              <w:rPr>
                <w:rFonts w:ascii="Arial" w:hAnsi="Arial" w:cs="Arial"/>
                <w:b/>
                <w:bCs/>
                <w:sz w:val="21"/>
                <w:szCs w:val="21"/>
              </w:rPr>
              <w:t>WHV Response</w:t>
            </w:r>
          </w:p>
        </w:tc>
      </w:tr>
      <w:tr w:rsidR="00111B10" w:rsidRPr="00C0615D" w14:paraId="4DED7A93" w14:textId="77777777" w:rsidTr="00E1217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9D0127" w14:textId="77777777" w:rsidR="00111B10" w:rsidRPr="009110F6" w:rsidRDefault="00111B10" w:rsidP="009B0FFD">
            <w:pPr>
              <w:spacing w:before="120" w:after="120"/>
              <w:jc w:val="center"/>
              <w:rPr>
                <w:rFonts w:ascii="Arial" w:hAnsi="Arial" w:cs="Arial"/>
                <w:b/>
                <w:bCs/>
                <w:i/>
                <w:iCs/>
                <w:color w:val="002060"/>
                <w:sz w:val="21"/>
                <w:szCs w:val="21"/>
              </w:rPr>
            </w:pPr>
            <w:r w:rsidRPr="009110F6">
              <w:rPr>
                <w:rFonts w:ascii="Arial" w:hAnsi="Arial" w:cs="Arial"/>
                <w:b/>
                <w:bCs/>
                <w:i/>
                <w:iCs/>
                <w:color w:val="002060"/>
                <w:sz w:val="21"/>
                <w:szCs w:val="21"/>
              </w:rPr>
              <w:t>a</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41F84F" w14:textId="4D292A45" w:rsidR="00111B10" w:rsidRPr="008516B4" w:rsidRDefault="00111B10" w:rsidP="00111B10">
            <w:pPr>
              <w:spacing w:before="40" w:after="40"/>
              <w:ind w:left="181"/>
              <w:rPr>
                <w:rFonts w:ascii="Arial" w:hAnsi="Arial" w:cs="Arial"/>
                <w:i/>
                <w:iCs/>
                <w:color w:val="002060"/>
                <w:sz w:val="21"/>
                <w:szCs w:val="21"/>
              </w:rPr>
            </w:pPr>
            <w:r w:rsidRPr="008516B4">
              <w:rPr>
                <w:rFonts w:ascii="Arial" w:hAnsi="Arial" w:cs="Arial"/>
                <w:i/>
                <w:iCs/>
                <w:color w:val="002060"/>
                <w:sz w:val="21"/>
                <w:szCs w:val="21"/>
              </w:rPr>
              <w:t>Support accompanying any new or additional inquiry powers for the Australian Human Rights Commission with additional investigatory powers</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DF9895" w14:textId="77777777" w:rsidR="00111B10" w:rsidRPr="008516B4" w:rsidRDefault="00111B10" w:rsidP="009B0FFD">
            <w:pPr>
              <w:spacing w:before="120" w:after="120"/>
              <w:jc w:val="center"/>
              <w:rPr>
                <w:rFonts w:ascii="Arial" w:hAnsi="Arial" w:cs="Arial"/>
                <w:b/>
                <w:bCs/>
                <w:sz w:val="21"/>
                <w:szCs w:val="21"/>
              </w:rPr>
            </w:pPr>
            <w:r w:rsidRPr="008516B4">
              <w:rPr>
                <w:rFonts w:ascii="Arial" w:hAnsi="Arial" w:cs="Arial"/>
                <w:b/>
                <w:bCs/>
                <w:sz w:val="21"/>
                <w:szCs w:val="21"/>
              </w:rPr>
              <w:t>YES</w:t>
            </w:r>
          </w:p>
        </w:tc>
      </w:tr>
      <w:tr w:rsidR="00111B10" w:rsidRPr="00C0615D" w14:paraId="5CF2B0A4" w14:textId="77777777" w:rsidTr="00E1217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842934" w14:textId="77777777" w:rsidR="00111B10" w:rsidRPr="009110F6" w:rsidRDefault="00111B10" w:rsidP="009B0FFD">
            <w:pPr>
              <w:spacing w:before="120" w:after="120"/>
              <w:jc w:val="center"/>
              <w:rPr>
                <w:rFonts w:ascii="Arial" w:hAnsi="Arial" w:cs="Arial"/>
                <w:b/>
                <w:bCs/>
                <w:i/>
                <w:iCs/>
                <w:color w:val="002060"/>
                <w:sz w:val="21"/>
                <w:szCs w:val="21"/>
              </w:rPr>
            </w:pPr>
            <w:r w:rsidRPr="009110F6">
              <w:rPr>
                <w:rFonts w:ascii="Arial" w:hAnsi="Arial" w:cs="Arial"/>
                <w:b/>
                <w:bCs/>
                <w:i/>
                <w:iCs/>
                <w:color w:val="002060"/>
                <w:sz w:val="21"/>
                <w:szCs w:val="21"/>
              </w:rPr>
              <w:t>b</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2D7487" w14:textId="4AB56320" w:rsidR="00111B10" w:rsidRPr="008516B4" w:rsidRDefault="00111B10" w:rsidP="00111B10">
            <w:pPr>
              <w:keepNext/>
              <w:keepLines/>
              <w:spacing w:before="40" w:after="40"/>
              <w:ind w:left="181"/>
              <w:rPr>
                <w:rFonts w:ascii="Arial" w:hAnsi="Arial" w:cs="Arial"/>
                <w:i/>
                <w:iCs/>
                <w:color w:val="002060"/>
                <w:sz w:val="21"/>
                <w:szCs w:val="21"/>
              </w:rPr>
            </w:pPr>
            <w:r w:rsidRPr="008516B4">
              <w:rPr>
                <w:rFonts w:ascii="Arial" w:hAnsi="Arial" w:cs="Arial"/>
                <w:i/>
                <w:iCs/>
                <w:color w:val="002060"/>
                <w:sz w:val="21"/>
                <w:szCs w:val="21"/>
              </w:rPr>
              <w:t>Do not support accompanying any new or additional inquiry powers for the Australian Human Rights Commission with additional investigatory powers</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DC2135" w14:textId="77777777" w:rsidR="00111B10" w:rsidRPr="008516B4" w:rsidRDefault="00111B10" w:rsidP="009B0FFD">
            <w:pPr>
              <w:spacing w:before="120" w:after="120"/>
              <w:jc w:val="center"/>
              <w:rPr>
                <w:rFonts w:ascii="Arial" w:hAnsi="Arial" w:cs="Arial"/>
                <w:sz w:val="21"/>
                <w:szCs w:val="21"/>
              </w:rPr>
            </w:pPr>
            <w:r w:rsidRPr="008516B4">
              <w:rPr>
                <w:rFonts w:ascii="Arial" w:hAnsi="Arial" w:cs="Arial"/>
                <w:sz w:val="21"/>
                <w:szCs w:val="21"/>
              </w:rPr>
              <w:t>Not selected</w:t>
            </w:r>
          </w:p>
        </w:tc>
      </w:tr>
      <w:tr w:rsidR="00111B10" w:rsidRPr="00C0615D" w14:paraId="6563FFDE" w14:textId="77777777" w:rsidTr="00E1217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6F5ADE" w14:textId="77777777" w:rsidR="00111B10" w:rsidRPr="009110F6" w:rsidRDefault="00111B10" w:rsidP="009B0FFD">
            <w:pPr>
              <w:spacing w:before="120" w:after="120"/>
              <w:jc w:val="center"/>
              <w:rPr>
                <w:rFonts w:ascii="Arial" w:hAnsi="Arial" w:cs="Arial"/>
                <w:b/>
                <w:bCs/>
                <w:i/>
                <w:iCs/>
                <w:color w:val="002060"/>
                <w:sz w:val="21"/>
                <w:szCs w:val="21"/>
              </w:rPr>
            </w:pPr>
            <w:r w:rsidRPr="009110F6">
              <w:rPr>
                <w:rFonts w:ascii="Arial" w:hAnsi="Arial" w:cs="Arial"/>
                <w:b/>
                <w:bCs/>
                <w:i/>
                <w:iCs/>
                <w:color w:val="002060"/>
                <w:sz w:val="21"/>
                <w:szCs w:val="21"/>
              </w:rPr>
              <w:t>c</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FDE7F0" w14:textId="77777777" w:rsidR="00111B10" w:rsidRPr="008516B4" w:rsidRDefault="00111B10" w:rsidP="009B0FFD">
            <w:pPr>
              <w:keepNext/>
              <w:keepLines/>
              <w:spacing w:before="120" w:after="120"/>
              <w:ind w:left="181"/>
              <w:rPr>
                <w:rFonts w:ascii="Arial" w:hAnsi="Arial" w:cs="Arial"/>
                <w:i/>
                <w:iCs/>
                <w:color w:val="002060"/>
                <w:sz w:val="21"/>
                <w:szCs w:val="21"/>
              </w:rPr>
            </w:pPr>
            <w:r w:rsidRPr="008516B4">
              <w:rPr>
                <w:rFonts w:ascii="Arial" w:hAnsi="Arial" w:cs="Arial"/>
                <w:i/>
                <w:iCs/>
                <w:color w:val="002060"/>
                <w:sz w:val="21"/>
                <w:szCs w:val="21"/>
              </w:rPr>
              <w:t>Unsure</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B7D49A" w14:textId="77777777" w:rsidR="00111B10" w:rsidRPr="008516B4" w:rsidRDefault="00111B10" w:rsidP="009B0FFD">
            <w:pPr>
              <w:spacing w:before="120" w:after="120"/>
              <w:jc w:val="center"/>
              <w:rPr>
                <w:rFonts w:ascii="Arial" w:hAnsi="Arial" w:cs="Arial"/>
                <w:sz w:val="21"/>
                <w:szCs w:val="21"/>
              </w:rPr>
            </w:pPr>
            <w:r w:rsidRPr="008516B4">
              <w:rPr>
                <w:rFonts w:ascii="Arial" w:hAnsi="Arial" w:cs="Arial"/>
                <w:sz w:val="21"/>
                <w:szCs w:val="21"/>
              </w:rPr>
              <w:t>Not selected</w:t>
            </w:r>
          </w:p>
        </w:tc>
      </w:tr>
      <w:tr w:rsidR="00111B10" w:rsidRPr="00801F13" w14:paraId="06BBE2A6" w14:textId="77777777" w:rsidTr="00E1217D">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5BE561" w14:textId="77777777" w:rsidR="00111B10" w:rsidRPr="008516B4" w:rsidRDefault="00111B10" w:rsidP="009B0FFD">
            <w:pPr>
              <w:spacing w:before="120" w:after="120"/>
              <w:ind w:left="181"/>
              <w:rPr>
                <w:rFonts w:ascii="Arial" w:hAnsi="Arial" w:cs="Arial"/>
                <w:b/>
                <w:bCs/>
                <w:i/>
                <w:iCs/>
                <w:color w:val="002060"/>
                <w:sz w:val="21"/>
                <w:szCs w:val="21"/>
              </w:rPr>
            </w:pPr>
            <w:r w:rsidRPr="008516B4">
              <w:rPr>
                <w:rFonts w:ascii="Arial" w:hAnsi="Arial" w:cs="Arial"/>
                <w:b/>
                <w:bCs/>
                <w:i/>
                <w:iCs/>
                <w:color w:val="002060"/>
                <w:sz w:val="21"/>
                <w:szCs w:val="21"/>
              </w:rPr>
              <w:t xml:space="preserve">Please expand on your response </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7B8C23" w14:textId="6385CEA7" w:rsidR="00111B10" w:rsidRPr="008516B4" w:rsidRDefault="00111B10" w:rsidP="009B0FFD">
            <w:pPr>
              <w:spacing w:before="40" w:after="40"/>
              <w:jc w:val="center"/>
              <w:rPr>
                <w:rFonts w:ascii="Arial" w:hAnsi="Arial" w:cs="Arial"/>
                <w:b/>
                <w:bCs/>
                <w:sz w:val="21"/>
                <w:szCs w:val="21"/>
              </w:rPr>
            </w:pPr>
            <w:r w:rsidRPr="008516B4">
              <w:rPr>
                <w:rFonts w:ascii="Arial" w:hAnsi="Arial" w:cs="Arial"/>
                <w:b/>
                <w:bCs/>
                <w:sz w:val="21"/>
                <w:szCs w:val="21"/>
              </w:rPr>
              <w:t>See below</w:t>
            </w:r>
          </w:p>
        </w:tc>
      </w:tr>
    </w:tbl>
    <w:p w14:paraId="70F2BC2A" w14:textId="77777777" w:rsidR="00111B10" w:rsidRDefault="00111B10" w:rsidP="00111B10">
      <w:pPr>
        <w:pStyle w:val="ListParagraph"/>
        <w:contextualSpacing w:val="0"/>
        <w:rPr>
          <w:rFonts w:ascii="Arial" w:hAnsi="Arial" w:cs="Arial"/>
          <w:sz w:val="20"/>
          <w:szCs w:val="20"/>
        </w:rPr>
      </w:pPr>
    </w:p>
    <w:p w14:paraId="5189F4CC" w14:textId="61554E68" w:rsidR="00111B10" w:rsidRDefault="00111B10">
      <w:pPr>
        <w:rPr>
          <w:rFonts w:ascii="Arial" w:hAnsi="Arial" w:cs="Arial"/>
          <w:b/>
          <w:bCs/>
          <w:i/>
          <w:iCs/>
          <w:sz w:val="20"/>
          <w:szCs w:val="20"/>
        </w:rPr>
      </w:pPr>
      <w:r>
        <w:rPr>
          <w:rFonts w:ascii="Arial" w:hAnsi="Arial" w:cs="Arial"/>
          <w:b/>
          <w:bCs/>
          <w:i/>
          <w:iCs/>
          <w:sz w:val="20"/>
          <w:szCs w:val="20"/>
        </w:rPr>
        <w:br w:type="page"/>
      </w:r>
    </w:p>
    <w:p w14:paraId="459475A8" w14:textId="25CD30ED" w:rsidR="00111B10" w:rsidRPr="00047DDB" w:rsidRDefault="00111B10" w:rsidP="00111B10">
      <w:pPr>
        <w:rPr>
          <w:rFonts w:ascii="Arial" w:hAnsi="Arial" w:cs="Arial"/>
          <w:b/>
          <w:bCs/>
          <w:color w:val="009CA6"/>
        </w:rPr>
      </w:pPr>
      <w:r w:rsidRPr="00047DDB">
        <w:rPr>
          <w:rFonts w:ascii="Arial" w:hAnsi="Arial" w:cs="Arial"/>
          <w:b/>
          <w:bCs/>
          <w:color w:val="009CA6"/>
        </w:rPr>
        <w:lastRenderedPageBreak/>
        <w:t>Q</w:t>
      </w:r>
      <w:r>
        <w:rPr>
          <w:rFonts w:ascii="Arial" w:hAnsi="Arial" w:cs="Arial"/>
          <w:b/>
          <w:bCs/>
          <w:color w:val="009CA6"/>
        </w:rPr>
        <w:t>5</w:t>
      </w:r>
      <w:r w:rsidRPr="00047DDB">
        <w:rPr>
          <w:rFonts w:ascii="Arial" w:hAnsi="Arial" w:cs="Arial"/>
          <w:b/>
          <w:bCs/>
          <w:color w:val="009CA6"/>
        </w:rPr>
        <w:t xml:space="preserve"> – Expanded response</w:t>
      </w:r>
    </w:p>
    <w:p w14:paraId="36F4C4DE" w14:textId="77777777" w:rsidR="002015FB" w:rsidRPr="00616EB1" w:rsidRDefault="002015FB" w:rsidP="00111B10">
      <w:pPr>
        <w:pStyle w:val="ListParagraph"/>
        <w:ind w:left="0"/>
        <w:rPr>
          <w:rFonts w:ascii="Arial" w:hAnsi="Arial" w:cs="Arial"/>
          <w:b/>
          <w:bCs/>
          <w:sz w:val="20"/>
          <w:szCs w:val="20"/>
        </w:rPr>
      </w:pPr>
      <w:r w:rsidRPr="00616EB1">
        <w:rPr>
          <w:rFonts w:ascii="Arial" w:hAnsi="Arial" w:cs="Arial"/>
          <w:b/>
          <w:bCs/>
          <w:sz w:val="20"/>
          <w:szCs w:val="20"/>
        </w:rPr>
        <w:t>The importance of investigatory powers accompanying inquiry powers:</w:t>
      </w:r>
    </w:p>
    <w:p w14:paraId="67313A95" w14:textId="77777777" w:rsidR="002015FB" w:rsidRPr="00616EB1" w:rsidRDefault="002015FB" w:rsidP="002015FB">
      <w:pPr>
        <w:pStyle w:val="ListParagraph"/>
        <w:rPr>
          <w:rFonts w:ascii="Arial" w:hAnsi="Arial" w:cs="Arial"/>
          <w:sz w:val="20"/>
          <w:szCs w:val="20"/>
        </w:rPr>
      </w:pPr>
    </w:p>
    <w:p w14:paraId="66A16056" w14:textId="456444D4" w:rsidR="002015FB" w:rsidRPr="00111B10" w:rsidRDefault="002015FB" w:rsidP="00DC0C37">
      <w:pPr>
        <w:pStyle w:val="ListParagraph"/>
        <w:numPr>
          <w:ilvl w:val="0"/>
          <w:numId w:val="26"/>
        </w:numPr>
        <w:spacing w:after="120"/>
        <w:ind w:left="714" w:hanging="357"/>
        <w:contextualSpacing w:val="0"/>
        <w:rPr>
          <w:rFonts w:ascii="Arial" w:hAnsi="Arial" w:cs="Arial"/>
          <w:sz w:val="21"/>
          <w:szCs w:val="21"/>
        </w:rPr>
      </w:pPr>
      <w:r w:rsidRPr="00111B10">
        <w:rPr>
          <w:rFonts w:ascii="Arial" w:hAnsi="Arial" w:cs="Arial"/>
          <w:sz w:val="21"/>
          <w:szCs w:val="21"/>
        </w:rPr>
        <w:t>The AHRC’s investigatory powers are limited and need to be expanded to ensure that it can effectively exercise the expanded inquiry function that is proposed.</w:t>
      </w:r>
    </w:p>
    <w:p w14:paraId="57F9A6E5" w14:textId="32B1504F" w:rsidR="002015FB" w:rsidRPr="00111B10" w:rsidRDefault="002015FB" w:rsidP="00DC0C37">
      <w:pPr>
        <w:pStyle w:val="ListParagraph"/>
        <w:numPr>
          <w:ilvl w:val="0"/>
          <w:numId w:val="26"/>
        </w:numPr>
        <w:rPr>
          <w:rFonts w:ascii="Arial" w:hAnsi="Arial" w:cs="Arial"/>
          <w:sz w:val="21"/>
          <w:szCs w:val="21"/>
        </w:rPr>
      </w:pPr>
      <w:r w:rsidRPr="00111B10">
        <w:rPr>
          <w:rFonts w:ascii="Arial" w:hAnsi="Arial" w:cs="Arial"/>
          <w:sz w:val="21"/>
          <w:szCs w:val="21"/>
        </w:rPr>
        <w:t>The AHRC should be provided with broad investigative powers that allow the AHRC to require:</w:t>
      </w:r>
    </w:p>
    <w:p w14:paraId="1F848F5D" w14:textId="77777777" w:rsidR="002015FB" w:rsidRPr="00111B10" w:rsidRDefault="002015FB" w:rsidP="00DC0C37">
      <w:pPr>
        <w:pStyle w:val="ListParagraph"/>
        <w:numPr>
          <w:ilvl w:val="1"/>
          <w:numId w:val="26"/>
        </w:numPr>
        <w:spacing w:after="60"/>
        <w:contextualSpacing w:val="0"/>
        <w:rPr>
          <w:rFonts w:ascii="Arial" w:hAnsi="Arial" w:cs="Arial"/>
          <w:sz w:val="21"/>
          <w:szCs w:val="21"/>
        </w:rPr>
      </w:pPr>
      <w:r w:rsidRPr="00111B10">
        <w:rPr>
          <w:rFonts w:ascii="Arial" w:hAnsi="Arial" w:cs="Arial"/>
          <w:sz w:val="21"/>
          <w:szCs w:val="21"/>
        </w:rPr>
        <w:t>the giving of information</w:t>
      </w:r>
    </w:p>
    <w:p w14:paraId="3B7C930A" w14:textId="77777777" w:rsidR="002015FB" w:rsidRPr="00111B10" w:rsidRDefault="002015FB" w:rsidP="00DC0C37">
      <w:pPr>
        <w:pStyle w:val="ListParagraph"/>
        <w:numPr>
          <w:ilvl w:val="1"/>
          <w:numId w:val="26"/>
        </w:numPr>
        <w:spacing w:after="60"/>
        <w:contextualSpacing w:val="0"/>
        <w:rPr>
          <w:rFonts w:ascii="Arial" w:hAnsi="Arial" w:cs="Arial"/>
          <w:sz w:val="21"/>
          <w:szCs w:val="21"/>
        </w:rPr>
      </w:pPr>
      <w:r w:rsidRPr="00111B10">
        <w:rPr>
          <w:rFonts w:ascii="Arial" w:hAnsi="Arial" w:cs="Arial"/>
          <w:sz w:val="21"/>
          <w:szCs w:val="21"/>
        </w:rPr>
        <w:t>the production of documents</w:t>
      </w:r>
    </w:p>
    <w:p w14:paraId="3521BF93" w14:textId="77777777" w:rsidR="002015FB" w:rsidRPr="00111B10" w:rsidRDefault="002015FB" w:rsidP="00DC0C37">
      <w:pPr>
        <w:pStyle w:val="ListParagraph"/>
        <w:numPr>
          <w:ilvl w:val="1"/>
          <w:numId w:val="26"/>
        </w:numPr>
        <w:spacing w:after="60"/>
        <w:contextualSpacing w:val="0"/>
        <w:rPr>
          <w:rFonts w:ascii="Arial" w:hAnsi="Arial" w:cs="Arial"/>
          <w:sz w:val="21"/>
          <w:szCs w:val="21"/>
        </w:rPr>
      </w:pPr>
      <w:r w:rsidRPr="00111B10">
        <w:rPr>
          <w:rFonts w:ascii="Arial" w:hAnsi="Arial" w:cs="Arial"/>
          <w:sz w:val="21"/>
          <w:szCs w:val="21"/>
        </w:rPr>
        <w:t>the examination of witnesses</w:t>
      </w:r>
    </w:p>
    <w:p w14:paraId="6ABF352E" w14:textId="77777777" w:rsidR="002015FB" w:rsidRPr="00111B10" w:rsidRDefault="002015FB" w:rsidP="00DC0C37">
      <w:pPr>
        <w:pStyle w:val="ListParagraph"/>
        <w:numPr>
          <w:ilvl w:val="1"/>
          <w:numId w:val="26"/>
        </w:numPr>
        <w:spacing w:after="120"/>
        <w:ind w:left="1434" w:hanging="357"/>
        <w:contextualSpacing w:val="0"/>
        <w:rPr>
          <w:rFonts w:ascii="Arial" w:hAnsi="Arial" w:cs="Arial"/>
          <w:sz w:val="21"/>
          <w:szCs w:val="21"/>
        </w:rPr>
      </w:pPr>
      <w:r w:rsidRPr="00111B10">
        <w:rPr>
          <w:rFonts w:ascii="Arial" w:hAnsi="Arial" w:cs="Arial"/>
          <w:sz w:val="21"/>
          <w:szCs w:val="21"/>
        </w:rPr>
        <w:t xml:space="preserve">with penalties applying for non-compliance, when conducting such an inquiry. </w:t>
      </w:r>
    </w:p>
    <w:p w14:paraId="665BC387" w14:textId="5762B1A0" w:rsidR="002015FB" w:rsidRPr="00111B10" w:rsidRDefault="002015FB" w:rsidP="00DC0C37">
      <w:pPr>
        <w:pStyle w:val="ListParagraph"/>
        <w:numPr>
          <w:ilvl w:val="0"/>
          <w:numId w:val="26"/>
        </w:numPr>
        <w:spacing w:after="120"/>
        <w:contextualSpacing w:val="0"/>
        <w:rPr>
          <w:rFonts w:ascii="Arial" w:hAnsi="Arial" w:cs="Arial"/>
          <w:sz w:val="21"/>
          <w:szCs w:val="21"/>
        </w:rPr>
      </w:pPr>
      <w:r w:rsidRPr="00111B10">
        <w:rPr>
          <w:rFonts w:ascii="Arial" w:hAnsi="Arial" w:cs="Arial"/>
          <w:sz w:val="21"/>
          <w:szCs w:val="21"/>
        </w:rPr>
        <w:t xml:space="preserve">The AHRC should also have the power to conduct own motion investigations, for example, in cases where credible anonymous or third party reports of sexual harassment are received.   </w:t>
      </w:r>
    </w:p>
    <w:p w14:paraId="7D66DE25" w14:textId="0045398B" w:rsidR="002015FB" w:rsidRPr="00111B10" w:rsidRDefault="002015FB" w:rsidP="00DC0C37">
      <w:pPr>
        <w:pStyle w:val="ListParagraph"/>
        <w:numPr>
          <w:ilvl w:val="0"/>
          <w:numId w:val="26"/>
        </w:numPr>
        <w:spacing w:after="120"/>
        <w:contextualSpacing w:val="0"/>
        <w:rPr>
          <w:rFonts w:ascii="Arial" w:hAnsi="Arial" w:cs="Arial"/>
          <w:sz w:val="21"/>
          <w:szCs w:val="21"/>
        </w:rPr>
      </w:pPr>
      <w:r w:rsidRPr="00111B10">
        <w:rPr>
          <w:rFonts w:ascii="Arial" w:hAnsi="Arial" w:cs="Arial"/>
          <w:sz w:val="21"/>
          <w:szCs w:val="21"/>
        </w:rPr>
        <w:t xml:space="preserve">Investigative powers should be coupled with stronger compliance mechanisms and enforcement powers such as the power to enter enforceable undertakings, issue compliance notices and enforce penalties for non-compliance upon those who do not comply with their inquiry powers. Creating a potential financial risk for non-compliance will likely promote greater accountability and compliance generally. </w:t>
      </w:r>
    </w:p>
    <w:p w14:paraId="38DE3354" w14:textId="7ABD4AFB" w:rsidR="002015FB" w:rsidRPr="00111B10" w:rsidRDefault="002015FB" w:rsidP="00DC0C37">
      <w:pPr>
        <w:pStyle w:val="ListParagraph"/>
        <w:numPr>
          <w:ilvl w:val="0"/>
          <w:numId w:val="26"/>
        </w:numPr>
        <w:spacing w:after="120"/>
        <w:contextualSpacing w:val="0"/>
        <w:rPr>
          <w:rFonts w:ascii="Arial" w:hAnsi="Arial" w:cs="Arial"/>
          <w:sz w:val="21"/>
          <w:szCs w:val="21"/>
        </w:rPr>
      </w:pPr>
      <w:r w:rsidRPr="00111B10">
        <w:rPr>
          <w:rFonts w:ascii="Arial" w:hAnsi="Arial" w:cs="Arial"/>
          <w:sz w:val="21"/>
          <w:szCs w:val="21"/>
        </w:rPr>
        <w:t xml:space="preserve">The proposed powers are not a significant departure from the current work of the AHRC. For example, the AHRC routinely conducts human rights inquiries into complaints of ‘irrelevant criminal record’ discrimination and makes recommendations in this regard. If a person alleges that they have been discriminated against of the basis of their criminal record they may bring a complaint to the AHRC. During this process, the AHRC may (amongst other things) ask the respondent to provide specific information or a detailed response to the complaint, conduct a conciliation, and write a report issuing recommendations. </w:t>
      </w:r>
    </w:p>
    <w:p w14:paraId="7ACFDBD0" w14:textId="4AF275F2" w:rsidR="002015FB" w:rsidRPr="00111B10" w:rsidRDefault="002015FB" w:rsidP="00DC0C37">
      <w:pPr>
        <w:pStyle w:val="ListParagraph"/>
        <w:numPr>
          <w:ilvl w:val="0"/>
          <w:numId w:val="26"/>
        </w:numPr>
        <w:spacing w:after="120"/>
        <w:contextualSpacing w:val="0"/>
        <w:rPr>
          <w:rFonts w:ascii="Arial" w:hAnsi="Arial" w:cs="Arial"/>
          <w:sz w:val="21"/>
          <w:szCs w:val="21"/>
        </w:rPr>
      </w:pPr>
      <w:r w:rsidRPr="00111B10">
        <w:rPr>
          <w:rFonts w:ascii="Arial" w:hAnsi="Arial" w:cs="Arial"/>
          <w:sz w:val="21"/>
          <w:szCs w:val="21"/>
        </w:rPr>
        <w:t>Allowing the AHRC to compel disclosure of information and documents and examine of witnesses will assist it to understand the nature of the discrimination and/or sexual harassment that it is investigating and determine how best to use its inquiry power. For example, such information could help to determine whether the problems are:</w:t>
      </w:r>
    </w:p>
    <w:p w14:paraId="1330A57D" w14:textId="77777777" w:rsidR="002015FB" w:rsidRPr="00111B10" w:rsidRDefault="002015FB" w:rsidP="00DC0C37">
      <w:pPr>
        <w:pStyle w:val="ListParagraph"/>
        <w:numPr>
          <w:ilvl w:val="1"/>
          <w:numId w:val="26"/>
        </w:numPr>
        <w:spacing w:after="60"/>
        <w:ind w:left="1434" w:hanging="357"/>
        <w:contextualSpacing w:val="0"/>
        <w:rPr>
          <w:rFonts w:ascii="Arial" w:hAnsi="Arial" w:cs="Arial"/>
          <w:sz w:val="21"/>
          <w:szCs w:val="21"/>
        </w:rPr>
      </w:pPr>
      <w:r w:rsidRPr="00111B10">
        <w:rPr>
          <w:rFonts w:ascii="Arial" w:hAnsi="Arial" w:cs="Arial"/>
          <w:sz w:val="21"/>
          <w:szCs w:val="21"/>
        </w:rPr>
        <w:t>systemic</w:t>
      </w:r>
    </w:p>
    <w:p w14:paraId="4C4967AE" w14:textId="77777777" w:rsidR="002015FB" w:rsidRPr="00111B10" w:rsidRDefault="002015FB" w:rsidP="00DC0C37">
      <w:pPr>
        <w:pStyle w:val="ListParagraph"/>
        <w:numPr>
          <w:ilvl w:val="1"/>
          <w:numId w:val="26"/>
        </w:numPr>
        <w:spacing w:after="60"/>
        <w:ind w:left="1434" w:hanging="357"/>
        <w:contextualSpacing w:val="0"/>
        <w:rPr>
          <w:rFonts w:ascii="Arial" w:hAnsi="Arial" w:cs="Arial"/>
          <w:sz w:val="21"/>
          <w:szCs w:val="21"/>
        </w:rPr>
      </w:pPr>
      <w:r w:rsidRPr="00111B10">
        <w:rPr>
          <w:rFonts w:ascii="Arial" w:hAnsi="Arial" w:cs="Arial"/>
          <w:sz w:val="21"/>
          <w:szCs w:val="21"/>
        </w:rPr>
        <w:t>common across a particular workplace, industry or sector</w:t>
      </w:r>
    </w:p>
    <w:p w14:paraId="371B4BB0" w14:textId="77777777" w:rsidR="002015FB" w:rsidRPr="00111B10" w:rsidRDefault="002015FB" w:rsidP="00DC0C37">
      <w:pPr>
        <w:pStyle w:val="ListParagraph"/>
        <w:numPr>
          <w:ilvl w:val="1"/>
          <w:numId w:val="26"/>
        </w:numPr>
        <w:spacing w:after="60"/>
        <w:ind w:left="1434" w:hanging="357"/>
        <w:contextualSpacing w:val="0"/>
        <w:rPr>
          <w:rFonts w:ascii="Arial" w:hAnsi="Arial" w:cs="Arial"/>
          <w:sz w:val="21"/>
          <w:szCs w:val="21"/>
        </w:rPr>
      </w:pPr>
      <w:r w:rsidRPr="00111B10">
        <w:rPr>
          <w:rFonts w:ascii="Arial" w:hAnsi="Arial" w:cs="Arial"/>
          <w:sz w:val="21"/>
          <w:szCs w:val="21"/>
        </w:rPr>
        <w:t>common to a particular respondent, pattern of behaviour or other risk factor</w:t>
      </w:r>
    </w:p>
    <w:p w14:paraId="2D3371BC" w14:textId="77777777" w:rsidR="002015FB" w:rsidRPr="00111B10" w:rsidRDefault="002015FB" w:rsidP="00DC0C37">
      <w:pPr>
        <w:pStyle w:val="ListParagraph"/>
        <w:numPr>
          <w:ilvl w:val="1"/>
          <w:numId w:val="26"/>
        </w:numPr>
        <w:spacing w:after="60"/>
        <w:ind w:left="1434" w:hanging="357"/>
        <w:contextualSpacing w:val="0"/>
        <w:rPr>
          <w:rFonts w:ascii="Arial" w:hAnsi="Arial" w:cs="Arial"/>
          <w:sz w:val="21"/>
          <w:szCs w:val="21"/>
        </w:rPr>
      </w:pPr>
      <w:r w:rsidRPr="00111B10">
        <w:rPr>
          <w:rFonts w:ascii="Arial" w:hAnsi="Arial" w:cs="Arial"/>
          <w:sz w:val="21"/>
          <w:szCs w:val="21"/>
        </w:rPr>
        <w:t>a matter which requires further investigation and/or referral to other regulatory bodies</w:t>
      </w:r>
    </w:p>
    <w:p w14:paraId="299F0820" w14:textId="77777777" w:rsidR="002015FB" w:rsidRPr="00111B10" w:rsidRDefault="002015FB" w:rsidP="00DC0C37">
      <w:pPr>
        <w:pStyle w:val="ListParagraph"/>
        <w:numPr>
          <w:ilvl w:val="1"/>
          <w:numId w:val="26"/>
        </w:numPr>
        <w:rPr>
          <w:rFonts w:ascii="Arial" w:hAnsi="Arial" w:cs="Arial"/>
          <w:sz w:val="21"/>
          <w:szCs w:val="21"/>
        </w:rPr>
      </w:pPr>
      <w:r w:rsidRPr="00111B10">
        <w:rPr>
          <w:rFonts w:ascii="Arial" w:hAnsi="Arial" w:cs="Arial"/>
          <w:sz w:val="21"/>
          <w:szCs w:val="21"/>
        </w:rPr>
        <w:t>a matter which should progress through the usual complaint mechanism.</w:t>
      </w:r>
    </w:p>
    <w:p w14:paraId="55076A66" w14:textId="77777777" w:rsidR="002015FB" w:rsidRDefault="002015FB" w:rsidP="002015FB">
      <w:pPr>
        <w:pStyle w:val="ListParagraph"/>
        <w:rPr>
          <w:rFonts w:ascii="Arial" w:hAnsi="Arial" w:cs="Arial"/>
          <w:sz w:val="20"/>
          <w:szCs w:val="20"/>
        </w:rPr>
      </w:pPr>
    </w:p>
    <w:p w14:paraId="18899C6E" w14:textId="77777777" w:rsidR="002015FB" w:rsidRPr="00616EB1" w:rsidRDefault="002015FB" w:rsidP="00E928A4">
      <w:pPr>
        <w:pStyle w:val="ListParagraph"/>
        <w:ind w:left="0"/>
        <w:rPr>
          <w:rFonts w:ascii="Arial" w:hAnsi="Arial" w:cs="Arial"/>
          <w:b/>
          <w:bCs/>
          <w:sz w:val="20"/>
          <w:szCs w:val="20"/>
        </w:rPr>
      </w:pPr>
      <w:r w:rsidRPr="00616EB1">
        <w:rPr>
          <w:rFonts w:ascii="Arial" w:hAnsi="Arial" w:cs="Arial"/>
          <w:b/>
          <w:bCs/>
          <w:sz w:val="20"/>
          <w:szCs w:val="20"/>
        </w:rPr>
        <w:t>Performing different functions</w:t>
      </w:r>
    </w:p>
    <w:p w14:paraId="7242E579" w14:textId="77777777" w:rsidR="002015FB" w:rsidRPr="00616EB1" w:rsidRDefault="002015FB" w:rsidP="002015FB">
      <w:pPr>
        <w:pStyle w:val="ListParagraph"/>
        <w:rPr>
          <w:rFonts w:ascii="Arial" w:hAnsi="Arial" w:cs="Arial"/>
          <w:sz w:val="20"/>
          <w:szCs w:val="20"/>
        </w:rPr>
      </w:pPr>
    </w:p>
    <w:p w14:paraId="0B6A5809" w14:textId="61793578" w:rsidR="002015FB" w:rsidRPr="00E928A4" w:rsidRDefault="002015FB" w:rsidP="00E928A4">
      <w:pPr>
        <w:pStyle w:val="ListParagraph"/>
        <w:numPr>
          <w:ilvl w:val="0"/>
          <w:numId w:val="27"/>
        </w:numPr>
        <w:spacing w:after="120"/>
        <w:ind w:left="714" w:hanging="357"/>
        <w:contextualSpacing w:val="0"/>
        <w:rPr>
          <w:rFonts w:ascii="Arial" w:hAnsi="Arial" w:cs="Arial"/>
          <w:sz w:val="21"/>
          <w:szCs w:val="21"/>
        </w:rPr>
      </w:pPr>
      <w:r w:rsidRPr="00E928A4">
        <w:rPr>
          <w:rFonts w:ascii="Arial" w:hAnsi="Arial" w:cs="Arial"/>
          <w:sz w:val="21"/>
          <w:szCs w:val="21"/>
        </w:rPr>
        <w:t>With appropriate protections in place, giving the AHRC additional investigative and inquiry powers would not undermine its conciliation functions.</w:t>
      </w:r>
    </w:p>
    <w:p w14:paraId="09BFF52A" w14:textId="0205286B" w:rsidR="002015FB" w:rsidRPr="00E928A4" w:rsidRDefault="002015FB" w:rsidP="00E928A4">
      <w:pPr>
        <w:pStyle w:val="ListParagraph"/>
        <w:numPr>
          <w:ilvl w:val="0"/>
          <w:numId w:val="27"/>
        </w:numPr>
        <w:spacing w:after="120"/>
        <w:ind w:left="714" w:hanging="357"/>
        <w:contextualSpacing w:val="0"/>
        <w:rPr>
          <w:rFonts w:ascii="Arial" w:hAnsi="Arial" w:cs="Arial"/>
          <w:sz w:val="21"/>
          <w:szCs w:val="21"/>
        </w:rPr>
      </w:pPr>
      <w:r w:rsidRPr="00E928A4">
        <w:rPr>
          <w:rFonts w:ascii="Arial" w:hAnsi="Arial" w:cs="Arial"/>
          <w:sz w:val="21"/>
          <w:szCs w:val="21"/>
        </w:rPr>
        <w:t xml:space="preserve">As the Consultation Paper states at paragraph 118, there are regulators, such as the OAIC and ASIC, which have processes and procedures to manage any real or perceived conflicts of interest, such as separate teams and firewalls to distinguish functions within the organisation. These processes ensure that the use of investigative or enforcement powers are used appropriately and within legislative constraints.  </w:t>
      </w:r>
    </w:p>
    <w:p w14:paraId="242CFFF6" w14:textId="1AEC52F6" w:rsidR="002015FB" w:rsidRPr="00E928A4" w:rsidRDefault="002015FB" w:rsidP="00E928A4">
      <w:pPr>
        <w:pStyle w:val="ListParagraph"/>
        <w:numPr>
          <w:ilvl w:val="0"/>
          <w:numId w:val="27"/>
        </w:numPr>
        <w:spacing w:after="120"/>
        <w:ind w:left="714" w:hanging="357"/>
        <w:contextualSpacing w:val="0"/>
        <w:rPr>
          <w:rFonts w:ascii="Arial" w:hAnsi="Arial" w:cs="Arial"/>
          <w:sz w:val="21"/>
          <w:szCs w:val="21"/>
        </w:rPr>
      </w:pPr>
      <w:r w:rsidRPr="00E928A4">
        <w:rPr>
          <w:rFonts w:ascii="Arial" w:hAnsi="Arial" w:cs="Arial"/>
          <w:sz w:val="21"/>
          <w:szCs w:val="21"/>
        </w:rPr>
        <w:lastRenderedPageBreak/>
        <w:t>Giving the AHRC additional powers to enforce the Sex Discrimination Act is likely to strengthen the impact of its education and engagement activities. Employers are likely to be more receptive to this work if there are consequence for non-compliance with the Sex Discrimination Act.</w:t>
      </w:r>
    </w:p>
    <w:p w14:paraId="6D644094" w14:textId="77777777" w:rsidR="002015FB" w:rsidRPr="008C6DC7" w:rsidRDefault="002015FB" w:rsidP="002015FB">
      <w:pPr>
        <w:pStyle w:val="ListParagraph"/>
        <w:rPr>
          <w:rFonts w:ascii="Arial" w:hAnsi="Arial" w:cs="Arial"/>
          <w:b/>
          <w:bCs/>
          <w:i/>
          <w:iCs/>
          <w:sz w:val="20"/>
          <w:szCs w:val="20"/>
        </w:rPr>
      </w:pPr>
    </w:p>
    <w:p w14:paraId="3A0E6128" w14:textId="6EEAB11F" w:rsidR="002015FB" w:rsidRDefault="00D84678" w:rsidP="00696A86">
      <w:pPr>
        <w:pStyle w:val="Heading3"/>
      </w:pPr>
      <w:r>
        <w:t>Q6.</w:t>
      </w:r>
      <w:r>
        <w:tab/>
      </w:r>
      <w:r w:rsidR="002015FB" w:rsidRPr="00D84678">
        <w:t>Are any investigatory powers appropriate to accompany a broad inquiry power for the Australian Human Rights Commission?</w:t>
      </w:r>
    </w:p>
    <w:p w14:paraId="2359DF93" w14:textId="77777777" w:rsidR="00E52E58" w:rsidRPr="001856EC" w:rsidRDefault="00E52E58" w:rsidP="00E52E58">
      <w:pPr>
        <w:pStyle w:val="WHVSub-sub-heading"/>
      </w:pPr>
    </w:p>
    <w:tbl>
      <w:tblPr>
        <w:tblStyle w:val="TableGrid"/>
        <w:tblW w:w="8647" w:type="dxa"/>
        <w:tblInd w:w="567" w:type="dxa"/>
        <w:tblLook w:val="04A0" w:firstRow="1" w:lastRow="0" w:firstColumn="1" w:lastColumn="0" w:noHBand="0" w:noVBand="1"/>
      </w:tblPr>
      <w:tblGrid>
        <w:gridCol w:w="709"/>
        <w:gridCol w:w="6083"/>
        <w:gridCol w:w="1855"/>
      </w:tblGrid>
      <w:tr w:rsidR="00E52E58" w:rsidRPr="00425D64" w14:paraId="14A9872B" w14:textId="77777777" w:rsidTr="00E1217D">
        <w:tc>
          <w:tcPr>
            <w:tcW w:w="6792" w:type="dxa"/>
            <w:gridSpan w:val="2"/>
            <w:shd w:val="clear" w:color="auto" w:fill="D9D9D9" w:themeFill="background1" w:themeFillShade="D9"/>
          </w:tcPr>
          <w:p w14:paraId="49E2E1D8" w14:textId="77777777" w:rsidR="00E52E58" w:rsidRPr="009110F6" w:rsidRDefault="00E52E58" w:rsidP="009B0FFD">
            <w:pPr>
              <w:spacing w:before="120" w:after="120"/>
              <w:ind w:left="181"/>
              <w:rPr>
                <w:rFonts w:ascii="Arial" w:hAnsi="Arial" w:cs="Arial"/>
                <w:b/>
                <w:bCs/>
                <w:i/>
                <w:iCs/>
                <w:color w:val="002060"/>
                <w:sz w:val="21"/>
                <w:szCs w:val="21"/>
              </w:rPr>
            </w:pPr>
            <w:r w:rsidRPr="009110F6">
              <w:rPr>
                <w:rFonts w:ascii="Arial" w:hAnsi="Arial" w:cs="Arial"/>
                <w:b/>
                <w:bCs/>
                <w:i/>
                <w:iCs/>
                <w:color w:val="002060"/>
                <w:sz w:val="21"/>
                <w:szCs w:val="21"/>
              </w:rPr>
              <w:t>(Please select all that apply)</w:t>
            </w:r>
          </w:p>
        </w:tc>
        <w:tc>
          <w:tcPr>
            <w:tcW w:w="1855" w:type="dxa"/>
            <w:shd w:val="clear" w:color="auto" w:fill="D9D9D9" w:themeFill="background1" w:themeFillShade="D9"/>
            <w:vAlign w:val="center"/>
          </w:tcPr>
          <w:p w14:paraId="1FFEFFD6" w14:textId="77777777" w:rsidR="00E52E58" w:rsidRPr="009110F6" w:rsidRDefault="00E52E58" w:rsidP="009B0FFD">
            <w:pPr>
              <w:jc w:val="center"/>
              <w:rPr>
                <w:rFonts w:ascii="Arial" w:hAnsi="Arial" w:cs="Arial"/>
                <w:b/>
                <w:bCs/>
                <w:sz w:val="21"/>
                <w:szCs w:val="21"/>
              </w:rPr>
            </w:pPr>
            <w:r w:rsidRPr="009110F6">
              <w:rPr>
                <w:rFonts w:ascii="Arial" w:hAnsi="Arial" w:cs="Arial"/>
                <w:b/>
                <w:bCs/>
                <w:sz w:val="21"/>
                <w:szCs w:val="21"/>
              </w:rPr>
              <w:t>WHV Response</w:t>
            </w:r>
          </w:p>
        </w:tc>
      </w:tr>
      <w:tr w:rsidR="00E52E58" w:rsidRPr="00425D64" w14:paraId="3C0C5FD0" w14:textId="77777777" w:rsidTr="00E1217D">
        <w:tc>
          <w:tcPr>
            <w:tcW w:w="709" w:type="dxa"/>
          </w:tcPr>
          <w:p w14:paraId="46B3289B" w14:textId="77777777" w:rsidR="00E52E58" w:rsidRPr="006845A7" w:rsidRDefault="00E52E58"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a</w:t>
            </w:r>
          </w:p>
        </w:tc>
        <w:tc>
          <w:tcPr>
            <w:tcW w:w="6083" w:type="dxa"/>
          </w:tcPr>
          <w:p w14:paraId="62298DAF" w14:textId="284EE28F" w:rsidR="00E52E58" w:rsidRPr="009110F6" w:rsidRDefault="00E52E58" w:rsidP="00E52E58">
            <w:pPr>
              <w:spacing w:before="120" w:after="120"/>
              <w:ind w:left="181"/>
              <w:rPr>
                <w:rFonts w:ascii="Arial" w:hAnsi="Arial" w:cs="Arial"/>
                <w:i/>
                <w:iCs/>
                <w:color w:val="002060"/>
                <w:sz w:val="21"/>
                <w:szCs w:val="21"/>
              </w:rPr>
            </w:pPr>
            <w:r w:rsidRPr="009110F6">
              <w:rPr>
                <w:rFonts w:ascii="Arial" w:hAnsi="Arial" w:cs="Arial"/>
                <w:i/>
                <w:iCs/>
                <w:color w:val="002060"/>
                <w:sz w:val="21"/>
                <w:szCs w:val="21"/>
              </w:rPr>
              <w:t>Require the giving of information</w:t>
            </w:r>
          </w:p>
        </w:tc>
        <w:tc>
          <w:tcPr>
            <w:tcW w:w="1855" w:type="dxa"/>
            <w:vAlign w:val="center"/>
          </w:tcPr>
          <w:p w14:paraId="6F2D686F" w14:textId="77777777" w:rsidR="00E52E58" w:rsidRPr="009110F6" w:rsidRDefault="00E52E58" w:rsidP="009B0FFD">
            <w:pPr>
              <w:spacing w:before="40" w:after="40"/>
              <w:jc w:val="center"/>
              <w:rPr>
                <w:rFonts w:ascii="Arial" w:hAnsi="Arial" w:cs="Arial"/>
                <w:b/>
                <w:bCs/>
                <w:sz w:val="21"/>
                <w:szCs w:val="21"/>
              </w:rPr>
            </w:pPr>
            <w:r w:rsidRPr="009110F6">
              <w:rPr>
                <w:rFonts w:ascii="Arial" w:hAnsi="Arial" w:cs="Arial"/>
                <w:b/>
                <w:bCs/>
                <w:sz w:val="21"/>
                <w:szCs w:val="21"/>
              </w:rPr>
              <w:t>YES</w:t>
            </w:r>
          </w:p>
        </w:tc>
      </w:tr>
      <w:tr w:rsidR="00E52E58" w:rsidRPr="00425D64" w14:paraId="2DDB4A26" w14:textId="77777777" w:rsidTr="00E1217D">
        <w:tc>
          <w:tcPr>
            <w:tcW w:w="709" w:type="dxa"/>
          </w:tcPr>
          <w:p w14:paraId="41C48135" w14:textId="77777777" w:rsidR="00E52E58" w:rsidRPr="006845A7" w:rsidRDefault="00E52E58"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b</w:t>
            </w:r>
          </w:p>
        </w:tc>
        <w:tc>
          <w:tcPr>
            <w:tcW w:w="6083" w:type="dxa"/>
          </w:tcPr>
          <w:p w14:paraId="2A9DB582" w14:textId="7FF739AA" w:rsidR="00E52E58" w:rsidRPr="009110F6" w:rsidRDefault="00E52E58" w:rsidP="00E52E58">
            <w:pPr>
              <w:spacing w:before="120" w:after="120"/>
              <w:ind w:left="181"/>
              <w:rPr>
                <w:rFonts w:ascii="Arial" w:hAnsi="Arial" w:cs="Arial"/>
                <w:i/>
                <w:iCs/>
                <w:color w:val="002060"/>
                <w:sz w:val="21"/>
                <w:szCs w:val="21"/>
              </w:rPr>
            </w:pPr>
            <w:r w:rsidRPr="009110F6">
              <w:rPr>
                <w:rFonts w:ascii="Arial" w:hAnsi="Arial" w:cs="Arial"/>
                <w:i/>
                <w:iCs/>
                <w:color w:val="002060"/>
                <w:sz w:val="21"/>
                <w:szCs w:val="21"/>
              </w:rPr>
              <w:t>Require the production of documents</w:t>
            </w:r>
          </w:p>
        </w:tc>
        <w:tc>
          <w:tcPr>
            <w:tcW w:w="1855" w:type="dxa"/>
            <w:vAlign w:val="center"/>
          </w:tcPr>
          <w:p w14:paraId="7F48FB3D" w14:textId="77777777" w:rsidR="00E52E58" w:rsidRPr="009110F6" w:rsidRDefault="00E52E58" w:rsidP="009B0FFD">
            <w:pPr>
              <w:spacing w:before="40" w:after="40"/>
              <w:jc w:val="center"/>
              <w:rPr>
                <w:rFonts w:ascii="Arial" w:hAnsi="Arial" w:cs="Arial"/>
                <w:b/>
                <w:bCs/>
                <w:sz w:val="21"/>
                <w:szCs w:val="21"/>
              </w:rPr>
            </w:pPr>
            <w:r w:rsidRPr="009110F6">
              <w:rPr>
                <w:rFonts w:ascii="Arial" w:hAnsi="Arial" w:cs="Arial"/>
                <w:b/>
                <w:bCs/>
                <w:sz w:val="21"/>
                <w:szCs w:val="21"/>
              </w:rPr>
              <w:t>YES</w:t>
            </w:r>
          </w:p>
        </w:tc>
      </w:tr>
      <w:tr w:rsidR="00E52E58" w:rsidRPr="00AE1861" w14:paraId="71C64E3C" w14:textId="77777777" w:rsidTr="00E1217D">
        <w:tc>
          <w:tcPr>
            <w:tcW w:w="709" w:type="dxa"/>
          </w:tcPr>
          <w:p w14:paraId="50B8585D" w14:textId="77777777" w:rsidR="00E52E58" w:rsidRPr="006845A7" w:rsidRDefault="00E52E58"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c</w:t>
            </w:r>
          </w:p>
        </w:tc>
        <w:tc>
          <w:tcPr>
            <w:tcW w:w="6083" w:type="dxa"/>
          </w:tcPr>
          <w:p w14:paraId="4B22C957" w14:textId="0DA168DA" w:rsidR="00E52E58" w:rsidRPr="009110F6" w:rsidRDefault="00E52E58" w:rsidP="00E52E58">
            <w:pPr>
              <w:spacing w:before="120" w:after="120"/>
              <w:ind w:left="181"/>
              <w:rPr>
                <w:rFonts w:ascii="Arial" w:hAnsi="Arial" w:cs="Arial"/>
                <w:i/>
                <w:iCs/>
                <w:color w:val="002060"/>
                <w:sz w:val="21"/>
                <w:szCs w:val="21"/>
              </w:rPr>
            </w:pPr>
            <w:r w:rsidRPr="009110F6">
              <w:rPr>
                <w:rFonts w:ascii="Arial" w:hAnsi="Arial" w:cs="Arial"/>
                <w:i/>
                <w:iCs/>
                <w:color w:val="002060"/>
                <w:sz w:val="21"/>
                <w:szCs w:val="21"/>
              </w:rPr>
              <w:t>Enable the examination of witnesses</w:t>
            </w:r>
          </w:p>
        </w:tc>
        <w:tc>
          <w:tcPr>
            <w:tcW w:w="1855" w:type="dxa"/>
            <w:vAlign w:val="center"/>
          </w:tcPr>
          <w:p w14:paraId="1092FB7B" w14:textId="62E4FD7D" w:rsidR="00E52E58" w:rsidRPr="009110F6" w:rsidRDefault="001A0974" w:rsidP="009B0FFD">
            <w:pPr>
              <w:spacing w:before="40" w:after="40"/>
              <w:jc w:val="center"/>
              <w:rPr>
                <w:rFonts w:ascii="Arial" w:hAnsi="Arial" w:cs="Arial"/>
                <w:sz w:val="21"/>
                <w:szCs w:val="21"/>
              </w:rPr>
            </w:pPr>
            <w:r w:rsidRPr="009110F6">
              <w:rPr>
                <w:rFonts w:ascii="Arial" w:hAnsi="Arial" w:cs="Arial"/>
                <w:b/>
                <w:bCs/>
                <w:sz w:val="21"/>
                <w:szCs w:val="21"/>
              </w:rPr>
              <w:t>YES</w:t>
            </w:r>
          </w:p>
        </w:tc>
      </w:tr>
      <w:tr w:rsidR="00E52E58" w:rsidRPr="00425D64" w14:paraId="4B49AAAC" w14:textId="77777777" w:rsidTr="00E1217D">
        <w:tc>
          <w:tcPr>
            <w:tcW w:w="709" w:type="dxa"/>
          </w:tcPr>
          <w:p w14:paraId="5FB4489C" w14:textId="77777777" w:rsidR="00E52E58" w:rsidRPr="006845A7" w:rsidRDefault="00E52E58"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d</w:t>
            </w:r>
          </w:p>
        </w:tc>
        <w:tc>
          <w:tcPr>
            <w:tcW w:w="6083" w:type="dxa"/>
          </w:tcPr>
          <w:p w14:paraId="22526968" w14:textId="2DB93368" w:rsidR="00E52E58" w:rsidRPr="009110F6" w:rsidRDefault="00E52E58" w:rsidP="00E52E58">
            <w:pPr>
              <w:spacing w:before="120" w:after="120"/>
              <w:ind w:left="181"/>
              <w:rPr>
                <w:rFonts w:ascii="Arial" w:hAnsi="Arial" w:cs="Arial"/>
                <w:i/>
                <w:iCs/>
                <w:color w:val="002060"/>
                <w:sz w:val="21"/>
                <w:szCs w:val="21"/>
              </w:rPr>
            </w:pPr>
            <w:r w:rsidRPr="009110F6">
              <w:rPr>
                <w:rFonts w:ascii="Arial" w:hAnsi="Arial" w:cs="Arial"/>
                <w:i/>
                <w:iCs/>
                <w:color w:val="002060"/>
                <w:sz w:val="21"/>
                <w:szCs w:val="21"/>
              </w:rPr>
              <w:t>Enable the examination of witnesses</w:t>
            </w:r>
          </w:p>
        </w:tc>
        <w:tc>
          <w:tcPr>
            <w:tcW w:w="1855" w:type="dxa"/>
            <w:vAlign w:val="center"/>
          </w:tcPr>
          <w:p w14:paraId="4EA2815D" w14:textId="77777777" w:rsidR="00E52E58" w:rsidRPr="009110F6" w:rsidRDefault="00E52E58" w:rsidP="009B0FFD">
            <w:pPr>
              <w:spacing w:before="40" w:after="40"/>
              <w:jc w:val="center"/>
              <w:rPr>
                <w:rFonts w:ascii="Arial" w:hAnsi="Arial" w:cs="Arial"/>
                <w:b/>
                <w:bCs/>
                <w:sz w:val="21"/>
                <w:szCs w:val="21"/>
              </w:rPr>
            </w:pPr>
            <w:r w:rsidRPr="009110F6">
              <w:rPr>
                <w:rFonts w:ascii="Arial" w:hAnsi="Arial" w:cs="Arial"/>
                <w:b/>
                <w:bCs/>
                <w:sz w:val="21"/>
                <w:szCs w:val="21"/>
              </w:rPr>
              <w:t>YES</w:t>
            </w:r>
          </w:p>
        </w:tc>
      </w:tr>
      <w:tr w:rsidR="00E52E58" w:rsidRPr="00425D64" w14:paraId="4199618B" w14:textId="77777777" w:rsidTr="00E1217D">
        <w:tc>
          <w:tcPr>
            <w:tcW w:w="709" w:type="dxa"/>
          </w:tcPr>
          <w:p w14:paraId="7D40D278" w14:textId="57A1CA5C" w:rsidR="00E52E58" w:rsidRPr="006845A7" w:rsidRDefault="00E52E58" w:rsidP="009B0FFD">
            <w:pPr>
              <w:spacing w:before="40" w:after="40"/>
              <w:jc w:val="center"/>
              <w:rPr>
                <w:rFonts w:ascii="Arial" w:hAnsi="Arial" w:cs="Arial"/>
                <w:b/>
                <w:bCs/>
                <w:i/>
                <w:iCs/>
                <w:color w:val="002060"/>
                <w:sz w:val="21"/>
                <w:szCs w:val="21"/>
              </w:rPr>
            </w:pPr>
            <w:r>
              <w:rPr>
                <w:rFonts w:ascii="Arial" w:hAnsi="Arial" w:cs="Arial"/>
                <w:b/>
                <w:bCs/>
                <w:i/>
                <w:iCs/>
                <w:color w:val="002060"/>
                <w:sz w:val="21"/>
                <w:szCs w:val="21"/>
              </w:rPr>
              <w:t>e</w:t>
            </w:r>
          </w:p>
        </w:tc>
        <w:tc>
          <w:tcPr>
            <w:tcW w:w="6083" w:type="dxa"/>
          </w:tcPr>
          <w:p w14:paraId="3AD748CB" w14:textId="77777777" w:rsidR="00E52E58" w:rsidRPr="009110F6" w:rsidRDefault="00E52E58" w:rsidP="009B0FFD">
            <w:pPr>
              <w:spacing w:before="120" w:after="120"/>
              <w:ind w:left="181"/>
              <w:rPr>
                <w:rFonts w:ascii="Arial" w:hAnsi="Arial" w:cs="Arial"/>
                <w:i/>
                <w:iCs/>
                <w:color w:val="002060"/>
                <w:sz w:val="21"/>
                <w:szCs w:val="21"/>
              </w:rPr>
            </w:pPr>
            <w:r w:rsidRPr="009110F6">
              <w:rPr>
                <w:rFonts w:ascii="Arial" w:hAnsi="Arial" w:cs="Arial"/>
                <w:i/>
                <w:iCs/>
                <w:color w:val="002060"/>
                <w:sz w:val="21"/>
                <w:szCs w:val="21"/>
              </w:rPr>
              <w:t>Other</w:t>
            </w:r>
          </w:p>
        </w:tc>
        <w:tc>
          <w:tcPr>
            <w:tcW w:w="1855" w:type="dxa"/>
            <w:vAlign w:val="center"/>
          </w:tcPr>
          <w:p w14:paraId="70106FAE" w14:textId="100F76D0" w:rsidR="00E52E58" w:rsidRPr="009110F6" w:rsidRDefault="001A0974" w:rsidP="009B0FFD">
            <w:pPr>
              <w:spacing w:before="40" w:after="40"/>
              <w:jc w:val="center"/>
              <w:rPr>
                <w:rFonts w:ascii="Arial" w:hAnsi="Arial" w:cs="Arial"/>
                <w:sz w:val="21"/>
                <w:szCs w:val="21"/>
              </w:rPr>
            </w:pPr>
            <w:r w:rsidRPr="009110F6">
              <w:rPr>
                <w:rFonts w:ascii="Arial" w:hAnsi="Arial" w:cs="Arial"/>
                <w:sz w:val="21"/>
                <w:szCs w:val="21"/>
              </w:rPr>
              <w:t>Not selected</w:t>
            </w:r>
          </w:p>
        </w:tc>
      </w:tr>
      <w:tr w:rsidR="00E52E58" w:rsidRPr="00425D64" w14:paraId="5DB98245" w14:textId="77777777" w:rsidTr="00E1217D">
        <w:tc>
          <w:tcPr>
            <w:tcW w:w="6792" w:type="dxa"/>
            <w:gridSpan w:val="2"/>
          </w:tcPr>
          <w:p w14:paraId="343FEABD" w14:textId="77777777" w:rsidR="00E52E58" w:rsidRPr="009110F6" w:rsidRDefault="00E52E58" w:rsidP="009B0FFD">
            <w:pPr>
              <w:spacing w:before="120" w:after="120"/>
              <w:ind w:left="181"/>
              <w:rPr>
                <w:rFonts w:ascii="Arial" w:hAnsi="Arial" w:cs="Arial"/>
                <w:i/>
                <w:iCs/>
                <w:color w:val="002060"/>
                <w:sz w:val="21"/>
                <w:szCs w:val="21"/>
              </w:rPr>
            </w:pPr>
            <w:r w:rsidRPr="009110F6">
              <w:rPr>
                <w:rFonts w:ascii="Arial" w:hAnsi="Arial" w:cs="Arial"/>
                <w:b/>
                <w:bCs/>
                <w:i/>
                <w:iCs/>
                <w:color w:val="002060"/>
                <w:sz w:val="21"/>
                <w:szCs w:val="21"/>
              </w:rPr>
              <w:t>Please expand on your response</w:t>
            </w:r>
          </w:p>
        </w:tc>
        <w:tc>
          <w:tcPr>
            <w:tcW w:w="1855" w:type="dxa"/>
            <w:vAlign w:val="center"/>
          </w:tcPr>
          <w:p w14:paraId="131D14F4" w14:textId="3F526106" w:rsidR="00E52E58" w:rsidRPr="009110F6" w:rsidRDefault="00696A86" w:rsidP="009B0FFD">
            <w:pPr>
              <w:spacing w:before="40" w:after="40"/>
              <w:jc w:val="center"/>
              <w:rPr>
                <w:rFonts w:ascii="Arial" w:hAnsi="Arial" w:cs="Arial"/>
                <w:b/>
                <w:bCs/>
                <w:sz w:val="21"/>
                <w:szCs w:val="21"/>
              </w:rPr>
            </w:pPr>
            <w:r w:rsidRPr="009110F6">
              <w:rPr>
                <w:rFonts w:ascii="Arial" w:hAnsi="Arial" w:cs="Arial"/>
                <w:b/>
                <w:bCs/>
                <w:sz w:val="21"/>
                <w:szCs w:val="21"/>
              </w:rPr>
              <w:t>See below</w:t>
            </w:r>
          </w:p>
        </w:tc>
      </w:tr>
    </w:tbl>
    <w:p w14:paraId="30C782A9" w14:textId="77777777" w:rsidR="00E52E58" w:rsidRPr="001856EC" w:rsidRDefault="00E52E58" w:rsidP="00E52E58">
      <w:pPr>
        <w:pStyle w:val="ListParagraph"/>
        <w:rPr>
          <w:rFonts w:ascii="Arial" w:hAnsi="Arial" w:cs="Arial"/>
          <w:b/>
          <w:bCs/>
          <w:i/>
          <w:iCs/>
          <w:sz w:val="20"/>
          <w:szCs w:val="20"/>
        </w:rPr>
      </w:pPr>
    </w:p>
    <w:p w14:paraId="47E1860D" w14:textId="0A2CCA9C" w:rsidR="00E52E58" w:rsidRPr="009110F6" w:rsidRDefault="00E52E58" w:rsidP="00E52E58">
      <w:pPr>
        <w:rPr>
          <w:rFonts w:ascii="Arial" w:hAnsi="Arial" w:cs="Arial"/>
          <w:b/>
          <w:bCs/>
          <w:color w:val="009CA6"/>
          <w:sz w:val="21"/>
          <w:szCs w:val="21"/>
        </w:rPr>
      </w:pPr>
      <w:r w:rsidRPr="009110F6">
        <w:rPr>
          <w:rFonts w:ascii="Arial" w:hAnsi="Arial" w:cs="Arial"/>
          <w:b/>
          <w:bCs/>
          <w:color w:val="009CA6"/>
          <w:sz w:val="21"/>
          <w:szCs w:val="21"/>
        </w:rPr>
        <w:t>Q6 – Expanded response</w:t>
      </w:r>
    </w:p>
    <w:p w14:paraId="219638E7" w14:textId="7822D7F3" w:rsidR="002015FB" w:rsidRPr="00FE32CF" w:rsidRDefault="002015FB" w:rsidP="002015FB">
      <w:pPr>
        <w:rPr>
          <w:rFonts w:ascii="Arial" w:hAnsi="Arial" w:cs="Arial"/>
          <w:sz w:val="20"/>
          <w:szCs w:val="20"/>
        </w:rPr>
      </w:pPr>
      <w:r w:rsidRPr="009110F6">
        <w:rPr>
          <w:rFonts w:ascii="Arial" w:hAnsi="Arial" w:cs="Arial"/>
          <w:sz w:val="21"/>
          <w:szCs w:val="21"/>
        </w:rPr>
        <w:t>Please see expanded response to Question 5 above.</w:t>
      </w:r>
      <w:r w:rsidRPr="00FE32CF">
        <w:rPr>
          <w:rFonts w:ascii="Arial" w:hAnsi="Arial" w:cs="Arial"/>
          <w:sz w:val="20"/>
          <w:szCs w:val="20"/>
        </w:rPr>
        <w:br w:type="page"/>
      </w:r>
    </w:p>
    <w:p w14:paraId="1B11ADF8" w14:textId="77777777" w:rsidR="002015FB" w:rsidRPr="00616EB1" w:rsidRDefault="002015FB" w:rsidP="0014338B">
      <w:pPr>
        <w:pStyle w:val="Heading2"/>
      </w:pPr>
      <w:bookmarkStart w:id="6" w:name="_Toc102658060"/>
      <w:r w:rsidRPr="00616EB1">
        <w:lastRenderedPageBreak/>
        <w:t>Issue 5: Recommendation 23 – Representative actions</w:t>
      </w:r>
      <w:bookmarkEnd w:id="6"/>
    </w:p>
    <w:p w14:paraId="1ACDA2C8" w14:textId="4C5C301F" w:rsidR="00FA2905" w:rsidRDefault="00FA2905" w:rsidP="00FA2905">
      <w:pPr>
        <w:rPr>
          <w:rFonts w:ascii="Arial" w:hAnsi="Arial" w:cs="Arial"/>
          <w:b/>
          <w:bCs/>
          <w:i/>
          <w:iCs/>
          <w:sz w:val="20"/>
          <w:szCs w:val="20"/>
        </w:rPr>
      </w:pPr>
    </w:p>
    <w:p w14:paraId="64C74B32" w14:textId="6CE67BBC" w:rsidR="00FA2905" w:rsidRDefault="00FA2905" w:rsidP="009110F6">
      <w:pPr>
        <w:pStyle w:val="Heading3"/>
      </w:pPr>
      <w:r w:rsidRPr="00FA2905">
        <w:t>Q1.</w:t>
      </w:r>
      <w:r w:rsidRPr="00FA2905">
        <w:tab/>
        <w:t>What are your views on amending the Australian Human Rights Commission Act to allow representative bodies to commence representative actions in the Federal Court in relation to anti-discrimination matters?</w:t>
      </w:r>
    </w:p>
    <w:p w14:paraId="6125BFA0" w14:textId="77777777" w:rsidR="009110F6" w:rsidRPr="009110F6" w:rsidRDefault="009110F6" w:rsidP="009110F6">
      <w:pPr>
        <w:spacing w:after="0"/>
      </w:pPr>
    </w:p>
    <w:tbl>
      <w:tblPr>
        <w:tblStyle w:val="TableGrid"/>
        <w:tblW w:w="8602" w:type="dxa"/>
        <w:tblInd w:w="567" w:type="dxa"/>
        <w:tblLook w:val="04A0" w:firstRow="1" w:lastRow="0" w:firstColumn="1" w:lastColumn="0" w:noHBand="0" w:noVBand="1"/>
      </w:tblPr>
      <w:tblGrid>
        <w:gridCol w:w="709"/>
        <w:gridCol w:w="6083"/>
        <w:gridCol w:w="1810"/>
      </w:tblGrid>
      <w:tr w:rsidR="00FA2905" w:rsidRPr="00C0615D" w14:paraId="13014CC2" w14:textId="77777777" w:rsidTr="00E8517B">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C9CB726" w14:textId="77777777" w:rsidR="00FA2905" w:rsidRPr="009110F6" w:rsidRDefault="00FA2905" w:rsidP="009B0FFD">
            <w:pPr>
              <w:spacing w:before="120" w:after="120"/>
              <w:ind w:left="181"/>
              <w:rPr>
                <w:rFonts w:ascii="Arial" w:hAnsi="Arial" w:cs="Arial"/>
                <w:b/>
                <w:bCs/>
                <w:i/>
                <w:iCs/>
                <w:color w:val="002060"/>
                <w:sz w:val="21"/>
                <w:szCs w:val="21"/>
              </w:rPr>
            </w:pPr>
            <w:r w:rsidRPr="009110F6">
              <w:rPr>
                <w:rFonts w:ascii="Arial" w:hAnsi="Arial" w:cs="Arial"/>
                <w:b/>
                <w:bCs/>
                <w:i/>
                <w:iCs/>
                <w:color w:val="002060"/>
                <w:sz w:val="21"/>
                <w:szCs w:val="21"/>
              </w:rPr>
              <w:t>(Please select one)</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32AFB8E" w14:textId="77777777" w:rsidR="00FA2905" w:rsidRPr="009110F6" w:rsidRDefault="00FA2905" w:rsidP="009B0FFD">
            <w:pPr>
              <w:jc w:val="center"/>
              <w:rPr>
                <w:rFonts w:ascii="Arial" w:hAnsi="Arial" w:cs="Arial"/>
                <w:b/>
                <w:bCs/>
                <w:sz w:val="21"/>
                <w:szCs w:val="21"/>
              </w:rPr>
            </w:pPr>
            <w:r w:rsidRPr="009110F6">
              <w:rPr>
                <w:rFonts w:ascii="Arial" w:hAnsi="Arial" w:cs="Arial"/>
                <w:b/>
                <w:bCs/>
                <w:sz w:val="21"/>
                <w:szCs w:val="21"/>
              </w:rPr>
              <w:t>WHV Response</w:t>
            </w:r>
          </w:p>
        </w:tc>
      </w:tr>
      <w:tr w:rsidR="00FA2905" w:rsidRPr="00C0615D" w14:paraId="6319999A" w14:textId="77777777" w:rsidTr="00E8517B">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EA5D9C" w14:textId="77777777" w:rsidR="00FA2905" w:rsidRPr="005F5DDF" w:rsidRDefault="00FA2905" w:rsidP="009B0FFD">
            <w:pPr>
              <w:spacing w:before="120" w:after="120"/>
              <w:jc w:val="center"/>
              <w:rPr>
                <w:rFonts w:ascii="Arial" w:hAnsi="Arial" w:cs="Arial"/>
                <w:b/>
                <w:bCs/>
                <w:i/>
                <w:iCs/>
                <w:color w:val="002060"/>
                <w:sz w:val="21"/>
                <w:szCs w:val="21"/>
              </w:rPr>
            </w:pPr>
            <w:r w:rsidRPr="005F5DDF">
              <w:rPr>
                <w:rFonts w:ascii="Arial" w:hAnsi="Arial" w:cs="Arial"/>
                <w:b/>
                <w:bCs/>
                <w:i/>
                <w:iCs/>
                <w:color w:val="002060"/>
                <w:sz w:val="21"/>
                <w:szCs w:val="21"/>
              </w:rPr>
              <w:t>a</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15E6D0" w14:textId="6A2AB085" w:rsidR="00FA2905" w:rsidRPr="009110F6" w:rsidRDefault="004C1F6D" w:rsidP="001A0974">
            <w:pPr>
              <w:spacing w:before="40" w:after="40"/>
              <w:ind w:left="181"/>
              <w:rPr>
                <w:rFonts w:ascii="Arial" w:hAnsi="Arial" w:cs="Arial"/>
                <w:i/>
                <w:iCs/>
                <w:color w:val="002060"/>
                <w:sz w:val="21"/>
                <w:szCs w:val="21"/>
              </w:rPr>
            </w:pPr>
            <w:r w:rsidRPr="009110F6">
              <w:rPr>
                <w:rFonts w:ascii="Arial" w:hAnsi="Arial" w:cs="Arial"/>
                <w:i/>
                <w:iCs/>
                <w:color w:val="002060"/>
                <w:sz w:val="21"/>
                <w:szCs w:val="21"/>
              </w:rPr>
              <w:t>Support amending the Australian Human Rights Commission Act to allow representative bodies to commence representative actions in the Federal Court in relation to anti-discrimination matters</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449BCC" w14:textId="77777777" w:rsidR="00FA2905" w:rsidRPr="009110F6" w:rsidRDefault="00FA2905" w:rsidP="009B0FFD">
            <w:pPr>
              <w:spacing w:before="120" w:after="120"/>
              <w:jc w:val="center"/>
              <w:rPr>
                <w:rFonts w:ascii="Arial" w:hAnsi="Arial" w:cs="Arial"/>
                <w:b/>
                <w:bCs/>
                <w:sz w:val="21"/>
                <w:szCs w:val="21"/>
              </w:rPr>
            </w:pPr>
            <w:r w:rsidRPr="009110F6">
              <w:rPr>
                <w:rFonts w:ascii="Arial" w:hAnsi="Arial" w:cs="Arial"/>
                <w:b/>
                <w:bCs/>
                <w:sz w:val="21"/>
                <w:szCs w:val="21"/>
              </w:rPr>
              <w:t>YES</w:t>
            </w:r>
          </w:p>
        </w:tc>
      </w:tr>
      <w:tr w:rsidR="00FA2905" w:rsidRPr="00C0615D" w14:paraId="31A6BFE4" w14:textId="77777777" w:rsidTr="00E8517B">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26A780" w14:textId="77777777" w:rsidR="00FA2905" w:rsidRPr="005F5DDF" w:rsidRDefault="00FA2905" w:rsidP="009B0FFD">
            <w:pPr>
              <w:spacing w:before="120" w:after="120"/>
              <w:jc w:val="center"/>
              <w:rPr>
                <w:rFonts w:ascii="Arial" w:hAnsi="Arial" w:cs="Arial"/>
                <w:b/>
                <w:bCs/>
                <w:i/>
                <w:iCs/>
                <w:color w:val="002060"/>
                <w:sz w:val="21"/>
                <w:szCs w:val="21"/>
              </w:rPr>
            </w:pPr>
            <w:r w:rsidRPr="005F5DDF">
              <w:rPr>
                <w:rFonts w:ascii="Arial" w:hAnsi="Arial" w:cs="Arial"/>
                <w:b/>
                <w:bCs/>
                <w:i/>
                <w:iCs/>
                <w:color w:val="002060"/>
                <w:sz w:val="21"/>
                <w:szCs w:val="21"/>
              </w:rPr>
              <w:t>b</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F4B9B6" w14:textId="546FEE8E" w:rsidR="00FA2905" w:rsidRPr="009110F6" w:rsidRDefault="004C1F6D" w:rsidP="001A0974">
            <w:pPr>
              <w:spacing w:before="40" w:after="40"/>
              <w:ind w:left="181"/>
              <w:rPr>
                <w:rFonts w:ascii="Arial" w:hAnsi="Arial" w:cs="Arial"/>
                <w:i/>
                <w:iCs/>
                <w:color w:val="002060"/>
                <w:sz w:val="21"/>
                <w:szCs w:val="21"/>
              </w:rPr>
            </w:pPr>
            <w:r w:rsidRPr="009110F6">
              <w:rPr>
                <w:rFonts w:ascii="Arial" w:hAnsi="Arial" w:cs="Arial"/>
                <w:i/>
                <w:iCs/>
                <w:color w:val="002060"/>
                <w:sz w:val="21"/>
                <w:szCs w:val="21"/>
              </w:rPr>
              <w:t>Do not support amending the Australian Human Rights Commission Act to allow representative bodies to commence representative actions in the Federal Court in relation to anti-discrimination matters</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853749" w14:textId="77777777" w:rsidR="00FA2905" w:rsidRPr="009110F6" w:rsidRDefault="00FA2905" w:rsidP="009B0FFD">
            <w:pPr>
              <w:spacing w:before="120" w:after="120"/>
              <w:jc w:val="center"/>
              <w:rPr>
                <w:rFonts w:ascii="Arial" w:hAnsi="Arial" w:cs="Arial"/>
                <w:sz w:val="21"/>
                <w:szCs w:val="21"/>
              </w:rPr>
            </w:pPr>
            <w:r w:rsidRPr="009110F6">
              <w:rPr>
                <w:rFonts w:ascii="Arial" w:hAnsi="Arial" w:cs="Arial"/>
                <w:sz w:val="21"/>
                <w:szCs w:val="21"/>
              </w:rPr>
              <w:t>Not selected</w:t>
            </w:r>
          </w:p>
        </w:tc>
      </w:tr>
      <w:tr w:rsidR="00FA2905" w:rsidRPr="00C0615D" w14:paraId="588608DF" w14:textId="77777777" w:rsidTr="00E8517B">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1C5588" w14:textId="77777777" w:rsidR="00FA2905" w:rsidRPr="005F5DDF" w:rsidRDefault="00FA2905" w:rsidP="009B0FFD">
            <w:pPr>
              <w:spacing w:before="120" w:after="120"/>
              <w:jc w:val="center"/>
              <w:rPr>
                <w:rFonts w:ascii="Arial" w:hAnsi="Arial" w:cs="Arial"/>
                <w:b/>
                <w:bCs/>
                <w:i/>
                <w:iCs/>
                <w:color w:val="002060"/>
                <w:sz w:val="21"/>
                <w:szCs w:val="21"/>
              </w:rPr>
            </w:pPr>
            <w:r w:rsidRPr="005F5DDF">
              <w:rPr>
                <w:rFonts w:ascii="Arial" w:hAnsi="Arial" w:cs="Arial"/>
                <w:b/>
                <w:bCs/>
                <w:i/>
                <w:iCs/>
                <w:color w:val="002060"/>
                <w:sz w:val="21"/>
                <w:szCs w:val="21"/>
              </w:rPr>
              <w:t>c</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0A3C18" w14:textId="77777777" w:rsidR="00FA2905" w:rsidRPr="009110F6" w:rsidRDefault="00FA2905" w:rsidP="009B0FFD">
            <w:pPr>
              <w:keepNext/>
              <w:keepLines/>
              <w:spacing w:before="120" w:after="120"/>
              <w:ind w:left="181"/>
              <w:rPr>
                <w:rFonts w:ascii="Arial" w:hAnsi="Arial" w:cs="Arial"/>
                <w:i/>
                <w:iCs/>
                <w:color w:val="002060"/>
                <w:sz w:val="21"/>
                <w:szCs w:val="21"/>
              </w:rPr>
            </w:pPr>
            <w:r w:rsidRPr="009110F6">
              <w:rPr>
                <w:rFonts w:ascii="Arial" w:hAnsi="Arial" w:cs="Arial"/>
                <w:i/>
                <w:iCs/>
                <w:color w:val="002060"/>
                <w:sz w:val="21"/>
                <w:szCs w:val="21"/>
              </w:rPr>
              <w:t>Unsure</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B01799" w14:textId="77777777" w:rsidR="00FA2905" w:rsidRPr="009110F6" w:rsidRDefault="00FA2905" w:rsidP="009B0FFD">
            <w:pPr>
              <w:spacing w:before="120" w:after="120"/>
              <w:jc w:val="center"/>
              <w:rPr>
                <w:rFonts w:ascii="Arial" w:hAnsi="Arial" w:cs="Arial"/>
                <w:sz w:val="21"/>
                <w:szCs w:val="21"/>
              </w:rPr>
            </w:pPr>
            <w:r w:rsidRPr="009110F6">
              <w:rPr>
                <w:rFonts w:ascii="Arial" w:hAnsi="Arial" w:cs="Arial"/>
                <w:sz w:val="21"/>
                <w:szCs w:val="21"/>
              </w:rPr>
              <w:t>Not selected</w:t>
            </w:r>
          </w:p>
        </w:tc>
      </w:tr>
      <w:tr w:rsidR="00FA2905" w:rsidRPr="00801F13" w14:paraId="660D7290" w14:textId="77777777" w:rsidTr="00E8517B">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0F2702" w14:textId="77777777" w:rsidR="00FA2905" w:rsidRPr="009110F6" w:rsidRDefault="00FA2905" w:rsidP="009B0FFD">
            <w:pPr>
              <w:spacing w:before="120" w:after="120"/>
              <w:ind w:left="181"/>
              <w:rPr>
                <w:rFonts w:ascii="Arial" w:hAnsi="Arial" w:cs="Arial"/>
                <w:b/>
                <w:bCs/>
                <w:i/>
                <w:iCs/>
                <w:color w:val="002060"/>
                <w:sz w:val="21"/>
                <w:szCs w:val="21"/>
              </w:rPr>
            </w:pPr>
            <w:r w:rsidRPr="009110F6">
              <w:rPr>
                <w:rFonts w:ascii="Arial" w:hAnsi="Arial" w:cs="Arial"/>
                <w:b/>
                <w:bCs/>
                <w:i/>
                <w:iCs/>
                <w:color w:val="002060"/>
                <w:sz w:val="21"/>
                <w:szCs w:val="21"/>
              </w:rPr>
              <w:t xml:space="preserve">Please expand on your response </w:t>
            </w:r>
          </w:p>
        </w:tc>
        <w:tc>
          <w:tcPr>
            <w:tcW w:w="1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5842F4" w14:textId="0B0C1E9F" w:rsidR="00FA2905" w:rsidRPr="009110F6" w:rsidRDefault="00C83C35" w:rsidP="009B0FFD">
            <w:pPr>
              <w:spacing w:before="40" w:after="40"/>
              <w:jc w:val="center"/>
              <w:rPr>
                <w:rFonts w:ascii="Arial" w:hAnsi="Arial" w:cs="Arial"/>
                <w:b/>
                <w:bCs/>
                <w:sz w:val="21"/>
                <w:szCs w:val="21"/>
              </w:rPr>
            </w:pPr>
            <w:r>
              <w:rPr>
                <w:rFonts w:ascii="Arial" w:hAnsi="Arial" w:cs="Arial"/>
                <w:b/>
                <w:bCs/>
                <w:sz w:val="21"/>
                <w:szCs w:val="21"/>
              </w:rPr>
              <w:t>See below</w:t>
            </w:r>
          </w:p>
        </w:tc>
      </w:tr>
    </w:tbl>
    <w:p w14:paraId="2CF0FC0B" w14:textId="77777777" w:rsidR="00FA2905" w:rsidRPr="0020502D" w:rsidRDefault="00FA2905" w:rsidP="00FA2905">
      <w:pPr>
        <w:pStyle w:val="ListParagraph"/>
        <w:contextualSpacing w:val="0"/>
        <w:rPr>
          <w:rFonts w:ascii="Arial" w:hAnsi="Arial" w:cs="Arial"/>
          <w:sz w:val="20"/>
          <w:szCs w:val="20"/>
        </w:rPr>
      </w:pPr>
    </w:p>
    <w:p w14:paraId="1B01E44B" w14:textId="3A6C8F4A" w:rsidR="004C1F6D" w:rsidRPr="009110F6" w:rsidRDefault="004C1F6D" w:rsidP="004C1F6D">
      <w:pPr>
        <w:rPr>
          <w:rFonts w:ascii="Arial" w:hAnsi="Arial" w:cs="Arial"/>
          <w:b/>
          <w:bCs/>
          <w:color w:val="009CA6"/>
          <w:sz w:val="21"/>
          <w:szCs w:val="21"/>
        </w:rPr>
      </w:pPr>
      <w:r w:rsidRPr="009110F6">
        <w:rPr>
          <w:rFonts w:ascii="Arial" w:hAnsi="Arial" w:cs="Arial"/>
          <w:b/>
          <w:bCs/>
          <w:color w:val="009CA6"/>
          <w:sz w:val="21"/>
          <w:szCs w:val="21"/>
        </w:rPr>
        <w:t>Q1 – Expanded response</w:t>
      </w:r>
    </w:p>
    <w:p w14:paraId="332AE5D5" w14:textId="7F332CE7" w:rsidR="004C1F6D" w:rsidRPr="009110F6" w:rsidRDefault="002015FB" w:rsidP="004C1F6D">
      <w:pPr>
        <w:pStyle w:val="ListParagraph"/>
        <w:ind w:left="0"/>
        <w:rPr>
          <w:rFonts w:ascii="Arial" w:hAnsi="Arial" w:cs="Arial"/>
          <w:sz w:val="21"/>
          <w:szCs w:val="21"/>
        </w:rPr>
      </w:pPr>
      <w:r w:rsidRPr="009110F6">
        <w:rPr>
          <w:rFonts w:ascii="Arial" w:hAnsi="Arial" w:cs="Arial"/>
          <w:sz w:val="21"/>
          <w:szCs w:val="21"/>
        </w:rPr>
        <w:t>WHV supports the Respect@Work Report’s recommendation that the Australian Human Rights Commission Act (AHRC Act) be amended to allow unions and other representative groups to bring representative claims to court, consistent with the existing provisions in the AHRC Act that allow unions and other representative groups to bring a representative complaint to the AHRC. This would give representative bodies, such as unions and other advocacy organisations, ‘standing’ to make a claim in court on behalf of one or more persons who have experienced discrimination or harassment.</w:t>
      </w:r>
    </w:p>
    <w:p w14:paraId="517B1DD8" w14:textId="76D6192D" w:rsidR="004C1F6D" w:rsidRDefault="004C1F6D" w:rsidP="004C1F6D">
      <w:pPr>
        <w:pStyle w:val="ListParagraph"/>
        <w:ind w:left="0"/>
        <w:rPr>
          <w:rFonts w:ascii="Arial" w:hAnsi="Arial" w:cs="Arial"/>
          <w:sz w:val="21"/>
          <w:szCs w:val="21"/>
        </w:rPr>
      </w:pPr>
    </w:p>
    <w:p w14:paraId="72371A6C" w14:textId="77777777" w:rsidR="00EB390C" w:rsidRPr="00EB390C" w:rsidRDefault="00EB390C" w:rsidP="00696A86">
      <w:pPr>
        <w:pStyle w:val="Heading3"/>
      </w:pPr>
      <w:r w:rsidRPr="00EB390C">
        <w:t>Q2.</w:t>
      </w:r>
      <w:r w:rsidRPr="00EB390C">
        <w:tab/>
        <w:t>If you SUPPORT this proposal, what are your key reasons?</w:t>
      </w:r>
    </w:p>
    <w:p w14:paraId="38BCE791" w14:textId="77777777" w:rsidR="00EB390C" w:rsidRPr="001856EC" w:rsidRDefault="00EB390C" w:rsidP="00EB390C">
      <w:pPr>
        <w:pStyle w:val="WHVSub-sub-heading"/>
      </w:pPr>
    </w:p>
    <w:tbl>
      <w:tblPr>
        <w:tblStyle w:val="TableGrid"/>
        <w:tblW w:w="8642" w:type="dxa"/>
        <w:tblInd w:w="567" w:type="dxa"/>
        <w:tblLook w:val="04A0" w:firstRow="1" w:lastRow="0" w:firstColumn="1" w:lastColumn="0" w:noHBand="0" w:noVBand="1"/>
      </w:tblPr>
      <w:tblGrid>
        <w:gridCol w:w="709"/>
        <w:gridCol w:w="6083"/>
        <w:gridCol w:w="1850"/>
      </w:tblGrid>
      <w:tr w:rsidR="00EB390C" w:rsidRPr="00425D64" w14:paraId="6882CE19" w14:textId="77777777" w:rsidTr="00E8517B">
        <w:tc>
          <w:tcPr>
            <w:tcW w:w="6792" w:type="dxa"/>
            <w:gridSpan w:val="2"/>
            <w:shd w:val="clear" w:color="auto" w:fill="D9D9D9" w:themeFill="background1" w:themeFillShade="D9"/>
          </w:tcPr>
          <w:p w14:paraId="420C72C7" w14:textId="77777777" w:rsidR="00EB390C" w:rsidRPr="0011368E" w:rsidRDefault="00EB390C" w:rsidP="009B0FFD">
            <w:pPr>
              <w:spacing w:before="120" w:after="120"/>
              <w:ind w:left="181"/>
              <w:rPr>
                <w:rFonts w:ascii="Arial" w:hAnsi="Arial" w:cs="Arial"/>
                <w:b/>
                <w:bCs/>
                <w:i/>
                <w:iCs/>
                <w:color w:val="002060"/>
                <w:sz w:val="21"/>
                <w:szCs w:val="21"/>
              </w:rPr>
            </w:pPr>
            <w:r w:rsidRPr="0011368E">
              <w:rPr>
                <w:rFonts w:ascii="Arial" w:hAnsi="Arial" w:cs="Arial"/>
                <w:b/>
                <w:bCs/>
                <w:i/>
                <w:iCs/>
                <w:color w:val="002060"/>
                <w:sz w:val="21"/>
                <w:szCs w:val="21"/>
              </w:rPr>
              <w:t>(Please select all that apply)</w:t>
            </w:r>
          </w:p>
        </w:tc>
        <w:tc>
          <w:tcPr>
            <w:tcW w:w="1850" w:type="dxa"/>
            <w:shd w:val="clear" w:color="auto" w:fill="D9D9D9" w:themeFill="background1" w:themeFillShade="D9"/>
            <w:vAlign w:val="center"/>
          </w:tcPr>
          <w:p w14:paraId="729C129C" w14:textId="77777777" w:rsidR="00EB390C" w:rsidRPr="0011368E" w:rsidRDefault="00EB390C" w:rsidP="009B0FFD">
            <w:pPr>
              <w:jc w:val="center"/>
              <w:rPr>
                <w:rFonts w:ascii="Arial" w:hAnsi="Arial" w:cs="Arial"/>
                <w:b/>
                <w:bCs/>
                <w:sz w:val="21"/>
                <w:szCs w:val="21"/>
              </w:rPr>
            </w:pPr>
            <w:r w:rsidRPr="0011368E">
              <w:rPr>
                <w:rFonts w:ascii="Arial" w:hAnsi="Arial" w:cs="Arial"/>
                <w:b/>
                <w:bCs/>
                <w:sz w:val="21"/>
                <w:szCs w:val="21"/>
              </w:rPr>
              <w:t>WHV Response</w:t>
            </w:r>
          </w:p>
        </w:tc>
      </w:tr>
      <w:tr w:rsidR="00EB390C" w:rsidRPr="00425D64" w14:paraId="7DC531D2" w14:textId="77777777" w:rsidTr="00E8517B">
        <w:tc>
          <w:tcPr>
            <w:tcW w:w="709" w:type="dxa"/>
          </w:tcPr>
          <w:p w14:paraId="7D2996C8" w14:textId="77777777" w:rsidR="00EB390C" w:rsidRPr="006845A7" w:rsidRDefault="00EB390C"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a</w:t>
            </w:r>
          </w:p>
        </w:tc>
        <w:tc>
          <w:tcPr>
            <w:tcW w:w="6083" w:type="dxa"/>
          </w:tcPr>
          <w:p w14:paraId="3F8A609B" w14:textId="5FF55223" w:rsidR="00EB390C" w:rsidRPr="0011368E" w:rsidRDefault="00EB390C" w:rsidP="00EB390C">
            <w:pPr>
              <w:spacing w:before="120" w:after="120"/>
              <w:ind w:left="181"/>
              <w:rPr>
                <w:rFonts w:ascii="Arial" w:hAnsi="Arial" w:cs="Arial"/>
                <w:i/>
                <w:iCs/>
                <w:color w:val="002060"/>
                <w:sz w:val="21"/>
                <w:szCs w:val="21"/>
              </w:rPr>
            </w:pPr>
            <w:r w:rsidRPr="0011368E">
              <w:rPr>
                <w:rFonts w:ascii="Arial" w:hAnsi="Arial" w:cs="Arial"/>
                <w:i/>
                <w:iCs/>
                <w:color w:val="002060"/>
                <w:sz w:val="21"/>
                <w:szCs w:val="21"/>
              </w:rPr>
              <w:t>The amendment may increase the potential for systemic issues to be pursued under the Sex Discrimination Act and more matters to be heard in the federal courts without placing the burden on individuals to bear the cost and responsibility for commencing proceedings</w:t>
            </w:r>
          </w:p>
        </w:tc>
        <w:tc>
          <w:tcPr>
            <w:tcW w:w="1850" w:type="dxa"/>
            <w:vAlign w:val="center"/>
          </w:tcPr>
          <w:p w14:paraId="3AA8EE27" w14:textId="58C5B7FB" w:rsidR="00EB390C" w:rsidRPr="0011368E" w:rsidRDefault="00EB390C" w:rsidP="00EB390C">
            <w:pPr>
              <w:spacing w:before="40" w:after="40"/>
              <w:jc w:val="center"/>
              <w:rPr>
                <w:rFonts w:ascii="Arial" w:hAnsi="Arial" w:cs="Arial"/>
                <w:color w:val="002060"/>
                <w:sz w:val="21"/>
                <w:szCs w:val="21"/>
              </w:rPr>
            </w:pPr>
            <w:r w:rsidRPr="0011368E">
              <w:rPr>
                <w:rFonts w:ascii="Arial" w:hAnsi="Arial" w:cs="Arial"/>
                <w:b/>
                <w:bCs/>
                <w:sz w:val="21"/>
                <w:szCs w:val="21"/>
              </w:rPr>
              <w:t>YES</w:t>
            </w:r>
          </w:p>
        </w:tc>
      </w:tr>
      <w:tr w:rsidR="00EB390C" w:rsidRPr="00425D64" w14:paraId="25376590" w14:textId="77777777" w:rsidTr="00E8517B">
        <w:tc>
          <w:tcPr>
            <w:tcW w:w="709" w:type="dxa"/>
          </w:tcPr>
          <w:p w14:paraId="11153576" w14:textId="77777777" w:rsidR="00EB390C" w:rsidRPr="006845A7" w:rsidRDefault="00EB390C"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b</w:t>
            </w:r>
          </w:p>
        </w:tc>
        <w:tc>
          <w:tcPr>
            <w:tcW w:w="6083" w:type="dxa"/>
          </w:tcPr>
          <w:p w14:paraId="75B0A031" w14:textId="1A656634" w:rsidR="00EB390C" w:rsidRPr="0011368E" w:rsidRDefault="00EB390C" w:rsidP="00EB390C">
            <w:pPr>
              <w:spacing w:before="120" w:after="120"/>
              <w:ind w:left="181"/>
              <w:rPr>
                <w:rFonts w:ascii="Arial" w:hAnsi="Arial" w:cs="Arial"/>
                <w:i/>
                <w:iCs/>
                <w:color w:val="002060"/>
                <w:sz w:val="21"/>
                <w:szCs w:val="21"/>
              </w:rPr>
            </w:pPr>
            <w:r w:rsidRPr="0011368E">
              <w:rPr>
                <w:rFonts w:ascii="Arial" w:hAnsi="Arial" w:cs="Arial"/>
                <w:i/>
                <w:iCs/>
                <w:color w:val="002060"/>
                <w:sz w:val="21"/>
                <w:szCs w:val="21"/>
              </w:rPr>
              <w:t>The amendment may provide consistency for individuals affected by sexual harassment and supported by representative bodies if their matter progresses from the Australian Human Rights Commission to the federal courts</w:t>
            </w:r>
          </w:p>
        </w:tc>
        <w:tc>
          <w:tcPr>
            <w:tcW w:w="1850" w:type="dxa"/>
            <w:vAlign w:val="center"/>
          </w:tcPr>
          <w:p w14:paraId="13FE7E13" w14:textId="32753309" w:rsidR="00EB390C" w:rsidRPr="0011368E" w:rsidRDefault="00EB390C" w:rsidP="00EB390C">
            <w:pPr>
              <w:spacing w:before="40" w:after="40"/>
              <w:jc w:val="center"/>
              <w:rPr>
                <w:rFonts w:ascii="Arial" w:hAnsi="Arial" w:cs="Arial"/>
                <w:color w:val="002060"/>
                <w:sz w:val="21"/>
                <w:szCs w:val="21"/>
              </w:rPr>
            </w:pPr>
            <w:r w:rsidRPr="0011368E">
              <w:rPr>
                <w:rFonts w:ascii="Arial" w:hAnsi="Arial" w:cs="Arial"/>
                <w:b/>
                <w:bCs/>
                <w:sz w:val="21"/>
                <w:szCs w:val="21"/>
              </w:rPr>
              <w:t>YES</w:t>
            </w:r>
          </w:p>
        </w:tc>
      </w:tr>
      <w:tr w:rsidR="00EB390C" w:rsidRPr="00AE1861" w14:paraId="7A1AF559" w14:textId="77777777" w:rsidTr="00E8517B">
        <w:tc>
          <w:tcPr>
            <w:tcW w:w="709" w:type="dxa"/>
          </w:tcPr>
          <w:p w14:paraId="594003CD" w14:textId="77777777" w:rsidR="00EB390C" w:rsidRPr="0011368E" w:rsidRDefault="00EB390C" w:rsidP="009B0FFD">
            <w:pPr>
              <w:spacing w:before="40" w:after="40"/>
              <w:jc w:val="center"/>
              <w:rPr>
                <w:rFonts w:ascii="Arial" w:hAnsi="Arial" w:cs="Arial"/>
                <w:b/>
                <w:bCs/>
                <w:i/>
                <w:iCs/>
                <w:color w:val="002060"/>
                <w:sz w:val="21"/>
                <w:szCs w:val="21"/>
              </w:rPr>
            </w:pPr>
            <w:r w:rsidRPr="0011368E">
              <w:rPr>
                <w:rFonts w:ascii="Arial" w:hAnsi="Arial" w:cs="Arial"/>
                <w:b/>
                <w:bCs/>
                <w:i/>
                <w:iCs/>
                <w:color w:val="002060"/>
                <w:sz w:val="21"/>
                <w:szCs w:val="21"/>
              </w:rPr>
              <w:lastRenderedPageBreak/>
              <w:t>c</w:t>
            </w:r>
          </w:p>
        </w:tc>
        <w:tc>
          <w:tcPr>
            <w:tcW w:w="6083" w:type="dxa"/>
          </w:tcPr>
          <w:p w14:paraId="07DEBC0C" w14:textId="07C03A1D" w:rsidR="00EB390C" w:rsidRPr="0011368E" w:rsidRDefault="00EB390C" w:rsidP="00EB390C">
            <w:pPr>
              <w:spacing w:before="120" w:after="120"/>
              <w:ind w:left="181"/>
              <w:rPr>
                <w:rFonts w:ascii="Arial" w:hAnsi="Arial" w:cs="Arial"/>
                <w:i/>
                <w:iCs/>
                <w:color w:val="002060"/>
                <w:sz w:val="21"/>
                <w:szCs w:val="21"/>
              </w:rPr>
            </w:pPr>
            <w:r w:rsidRPr="0011368E">
              <w:rPr>
                <w:rFonts w:ascii="Arial" w:hAnsi="Arial" w:cs="Arial"/>
                <w:i/>
                <w:iCs/>
                <w:color w:val="002060"/>
                <w:sz w:val="21"/>
                <w:szCs w:val="21"/>
              </w:rPr>
              <w:t>The amendment may encourage more individuals to pursue legal remedies by reducing the financial and other burdens (for example, re-traumatisation) associated with pursuing litigation</w:t>
            </w:r>
          </w:p>
        </w:tc>
        <w:tc>
          <w:tcPr>
            <w:tcW w:w="1850" w:type="dxa"/>
            <w:vAlign w:val="center"/>
          </w:tcPr>
          <w:p w14:paraId="06E0D368" w14:textId="063A102F" w:rsidR="00EB390C" w:rsidRPr="0011368E" w:rsidRDefault="00570D67" w:rsidP="00EB390C">
            <w:pPr>
              <w:spacing w:before="40" w:after="40"/>
              <w:jc w:val="center"/>
              <w:rPr>
                <w:rFonts w:ascii="Arial" w:hAnsi="Arial" w:cs="Arial"/>
                <w:sz w:val="21"/>
                <w:szCs w:val="21"/>
              </w:rPr>
            </w:pPr>
            <w:r w:rsidRPr="0011368E">
              <w:rPr>
                <w:rFonts w:ascii="Arial" w:hAnsi="Arial" w:cs="Arial"/>
                <w:b/>
                <w:bCs/>
                <w:sz w:val="21"/>
                <w:szCs w:val="21"/>
              </w:rPr>
              <w:t>YES</w:t>
            </w:r>
          </w:p>
        </w:tc>
      </w:tr>
      <w:tr w:rsidR="00EB390C" w:rsidRPr="00425D64" w14:paraId="1F85EB67" w14:textId="77777777" w:rsidTr="00E8517B">
        <w:tc>
          <w:tcPr>
            <w:tcW w:w="709" w:type="dxa"/>
          </w:tcPr>
          <w:p w14:paraId="77435CDA" w14:textId="77777777" w:rsidR="00EB390C" w:rsidRPr="0011368E" w:rsidRDefault="00EB390C" w:rsidP="009B0FFD">
            <w:pPr>
              <w:spacing w:before="40" w:after="40"/>
              <w:jc w:val="center"/>
              <w:rPr>
                <w:rFonts w:ascii="Arial" w:hAnsi="Arial" w:cs="Arial"/>
                <w:b/>
                <w:bCs/>
                <w:i/>
                <w:iCs/>
                <w:color w:val="002060"/>
                <w:sz w:val="21"/>
                <w:szCs w:val="21"/>
              </w:rPr>
            </w:pPr>
            <w:r w:rsidRPr="0011368E">
              <w:rPr>
                <w:rFonts w:ascii="Arial" w:hAnsi="Arial" w:cs="Arial"/>
                <w:b/>
                <w:bCs/>
                <w:i/>
                <w:iCs/>
                <w:color w:val="002060"/>
                <w:sz w:val="21"/>
                <w:szCs w:val="21"/>
              </w:rPr>
              <w:t>d</w:t>
            </w:r>
          </w:p>
        </w:tc>
        <w:tc>
          <w:tcPr>
            <w:tcW w:w="6083" w:type="dxa"/>
          </w:tcPr>
          <w:p w14:paraId="6E4E0B68" w14:textId="58CAD4DD" w:rsidR="00EB390C" w:rsidRPr="0011368E" w:rsidRDefault="00EB390C" w:rsidP="00EB390C">
            <w:pPr>
              <w:spacing w:before="120" w:after="120"/>
              <w:ind w:left="181"/>
              <w:rPr>
                <w:rFonts w:ascii="Arial" w:hAnsi="Arial" w:cs="Arial"/>
                <w:i/>
                <w:iCs/>
                <w:color w:val="002060"/>
                <w:sz w:val="21"/>
                <w:szCs w:val="21"/>
              </w:rPr>
            </w:pPr>
            <w:r w:rsidRPr="0011368E">
              <w:rPr>
                <w:rFonts w:ascii="Arial" w:hAnsi="Arial" w:cs="Arial"/>
                <w:i/>
                <w:iCs/>
                <w:color w:val="002060"/>
                <w:sz w:val="21"/>
                <w:szCs w:val="21"/>
              </w:rPr>
              <w:t>The amendment may strengthen the role of representative bodies in addressing discrimination in the workplace, including sexual harassment</w:t>
            </w:r>
          </w:p>
        </w:tc>
        <w:tc>
          <w:tcPr>
            <w:tcW w:w="1850" w:type="dxa"/>
            <w:vAlign w:val="center"/>
          </w:tcPr>
          <w:p w14:paraId="43188A7E" w14:textId="5684F38B" w:rsidR="00EB390C" w:rsidRPr="0011368E" w:rsidRDefault="00EB390C" w:rsidP="00EB390C">
            <w:pPr>
              <w:spacing w:before="40" w:after="40"/>
              <w:jc w:val="center"/>
              <w:rPr>
                <w:rFonts w:ascii="Arial" w:hAnsi="Arial" w:cs="Arial"/>
                <w:color w:val="002060"/>
                <w:sz w:val="21"/>
                <w:szCs w:val="21"/>
              </w:rPr>
            </w:pPr>
            <w:r w:rsidRPr="0011368E">
              <w:rPr>
                <w:rFonts w:ascii="Arial" w:hAnsi="Arial" w:cs="Arial"/>
                <w:b/>
                <w:bCs/>
                <w:sz w:val="21"/>
                <w:szCs w:val="21"/>
              </w:rPr>
              <w:t>YES</w:t>
            </w:r>
          </w:p>
        </w:tc>
      </w:tr>
      <w:tr w:rsidR="00EB390C" w:rsidRPr="00425D64" w14:paraId="137E919E" w14:textId="77777777" w:rsidTr="00E8517B">
        <w:tc>
          <w:tcPr>
            <w:tcW w:w="709" w:type="dxa"/>
          </w:tcPr>
          <w:p w14:paraId="7F9F79F6" w14:textId="7307FEE0" w:rsidR="00EB390C" w:rsidRPr="0011368E" w:rsidRDefault="00EB390C" w:rsidP="009B0FFD">
            <w:pPr>
              <w:spacing w:before="40" w:after="40"/>
              <w:jc w:val="center"/>
              <w:rPr>
                <w:rFonts w:ascii="Arial" w:hAnsi="Arial" w:cs="Arial"/>
                <w:b/>
                <w:bCs/>
                <w:i/>
                <w:iCs/>
                <w:color w:val="002060"/>
                <w:sz w:val="21"/>
                <w:szCs w:val="21"/>
              </w:rPr>
            </w:pPr>
            <w:r w:rsidRPr="0011368E">
              <w:rPr>
                <w:rFonts w:ascii="Arial" w:hAnsi="Arial" w:cs="Arial"/>
                <w:b/>
                <w:bCs/>
                <w:i/>
                <w:iCs/>
                <w:color w:val="002060"/>
                <w:sz w:val="21"/>
                <w:szCs w:val="21"/>
              </w:rPr>
              <w:t>e</w:t>
            </w:r>
          </w:p>
        </w:tc>
        <w:tc>
          <w:tcPr>
            <w:tcW w:w="6083" w:type="dxa"/>
          </w:tcPr>
          <w:p w14:paraId="2416DD49" w14:textId="77777777" w:rsidR="00EB390C" w:rsidRPr="0011368E" w:rsidRDefault="00EB390C" w:rsidP="009B0FFD">
            <w:pPr>
              <w:spacing w:before="120" w:after="120"/>
              <w:ind w:left="181"/>
              <w:rPr>
                <w:rFonts w:ascii="Arial" w:hAnsi="Arial" w:cs="Arial"/>
                <w:i/>
                <w:iCs/>
                <w:color w:val="002060"/>
                <w:sz w:val="21"/>
                <w:szCs w:val="21"/>
              </w:rPr>
            </w:pPr>
            <w:r w:rsidRPr="0011368E">
              <w:rPr>
                <w:rFonts w:ascii="Arial" w:hAnsi="Arial" w:cs="Arial"/>
                <w:i/>
                <w:iCs/>
                <w:color w:val="002060"/>
                <w:sz w:val="21"/>
                <w:szCs w:val="21"/>
              </w:rPr>
              <w:t>Other</w:t>
            </w:r>
          </w:p>
        </w:tc>
        <w:tc>
          <w:tcPr>
            <w:tcW w:w="1850" w:type="dxa"/>
            <w:vAlign w:val="center"/>
          </w:tcPr>
          <w:p w14:paraId="1C340A5F" w14:textId="50F4E060" w:rsidR="00EB390C" w:rsidRPr="0011368E" w:rsidRDefault="00570D67" w:rsidP="00EB390C">
            <w:pPr>
              <w:spacing w:before="40" w:after="40"/>
              <w:jc w:val="center"/>
              <w:rPr>
                <w:rFonts w:ascii="Arial" w:hAnsi="Arial" w:cs="Arial"/>
                <w:b/>
                <w:bCs/>
                <w:sz w:val="21"/>
                <w:szCs w:val="21"/>
              </w:rPr>
            </w:pPr>
            <w:r w:rsidRPr="0011368E">
              <w:rPr>
                <w:rFonts w:ascii="Arial" w:hAnsi="Arial" w:cs="Arial"/>
                <w:sz w:val="21"/>
                <w:szCs w:val="21"/>
              </w:rPr>
              <w:t>Not selected</w:t>
            </w:r>
          </w:p>
        </w:tc>
      </w:tr>
      <w:tr w:rsidR="00EB390C" w:rsidRPr="00425D64" w14:paraId="38BD2C87" w14:textId="77777777" w:rsidTr="00E8517B">
        <w:tc>
          <w:tcPr>
            <w:tcW w:w="6792" w:type="dxa"/>
            <w:gridSpan w:val="2"/>
          </w:tcPr>
          <w:p w14:paraId="79A5093A" w14:textId="77777777" w:rsidR="00EB390C" w:rsidRPr="0011368E" w:rsidRDefault="00EB390C" w:rsidP="009B0FFD">
            <w:pPr>
              <w:spacing w:before="120" w:after="120"/>
              <w:ind w:left="181"/>
              <w:rPr>
                <w:rFonts w:ascii="Arial" w:hAnsi="Arial" w:cs="Arial"/>
                <w:i/>
                <w:iCs/>
                <w:color w:val="002060"/>
                <w:sz w:val="21"/>
                <w:szCs w:val="21"/>
              </w:rPr>
            </w:pPr>
            <w:r w:rsidRPr="0011368E">
              <w:rPr>
                <w:rFonts w:ascii="Arial" w:hAnsi="Arial" w:cs="Arial"/>
                <w:b/>
                <w:bCs/>
                <w:i/>
                <w:iCs/>
                <w:color w:val="002060"/>
                <w:sz w:val="21"/>
                <w:szCs w:val="21"/>
              </w:rPr>
              <w:t>Please expand on your response</w:t>
            </w:r>
          </w:p>
        </w:tc>
        <w:tc>
          <w:tcPr>
            <w:tcW w:w="1850" w:type="dxa"/>
            <w:vAlign w:val="center"/>
          </w:tcPr>
          <w:p w14:paraId="4B5FE411" w14:textId="77777777" w:rsidR="00EB390C" w:rsidRPr="0011368E" w:rsidRDefault="00EB390C" w:rsidP="00EB390C">
            <w:pPr>
              <w:spacing w:before="40" w:after="40"/>
              <w:jc w:val="center"/>
              <w:rPr>
                <w:rFonts w:ascii="Arial" w:hAnsi="Arial" w:cs="Arial"/>
                <w:b/>
                <w:bCs/>
                <w:sz w:val="21"/>
                <w:szCs w:val="21"/>
              </w:rPr>
            </w:pPr>
            <w:r w:rsidRPr="0011368E">
              <w:rPr>
                <w:rFonts w:ascii="Arial" w:hAnsi="Arial" w:cs="Arial"/>
                <w:b/>
                <w:bCs/>
                <w:sz w:val="21"/>
                <w:szCs w:val="21"/>
              </w:rPr>
              <w:t>See below</w:t>
            </w:r>
          </w:p>
        </w:tc>
      </w:tr>
    </w:tbl>
    <w:p w14:paraId="4C621467" w14:textId="77777777" w:rsidR="00EB390C" w:rsidRPr="001856EC" w:rsidRDefault="00EB390C" w:rsidP="00EB390C">
      <w:pPr>
        <w:pStyle w:val="ListParagraph"/>
        <w:rPr>
          <w:rFonts w:ascii="Arial" w:hAnsi="Arial" w:cs="Arial"/>
          <w:b/>
          <w:bCs/>
          <w:i/>
          <w:iCs/>
          <w:sz w:val="20"/>
          <w:szCs w:val="20"/>
        </w:rPr>
      </w:pPr>
    </w:p>
    <w:p w14:paraId="1A586FA6" w14:textId="77777777" w:rsidR="002015FB" w:rsidRPr="00480BD8" w:rsidRDefault="002015FB" w:rsidP="002015FB">
      <w:pPr>
        <w:pStyle w:val="ListParagraph"/>
        <w:rPr>
          <w:rFonts w:ascii="Arial" w:hAnsi="Arial" w:cs="Arial"/>
          <w:sz w:val="20"/>
          <w:szCs w:val="20"/>
        </w:rPr>
      </w:pPr>
    </w:p>
    <w:p w14:paraId="7E9829F5" w14:textId="2D0351EC" w:rsidR="004C1F6D" w:rsidRPr="00047DDB" w:rsidRDefault="004C1F6D" w:rsidP="004C1F6D">
      <w:pPr>
        <w:rPr>
          <w:rFonts w:ascii="Arial" w:hAnsi="Arial" w:cs="Arial"/>
          <w:b/>
          <w:bCs/>
          <w:color w:val="009CA6"/>
        </w:rPr>
      </w:pPr>
      <w:r w:rsidRPr="00047DDB">
        <w:rPr>
          <w:rFonts w:ascii="Arial" w:hAnsi="Arial" w:cs="Arial"/>
          <w:b/>
          <w:bCs/>
          <w:color w:val="009CA6"/>
        </w:rPr>
        <w:t>Q</w:t>
      </w:r>
      <w:r>
        <w:rPr>
          <w:rFonts w:ascii="Arial" w:hAnsi="Arial" w:cs="Arial"/>
          <w:b/>
          <w:bCs/>
          <w:color w:val="009CA6"/>
        </w:rPr>
        <w:t>2</w:t>
      </w:r>
      <w:r w:rsidRPr="00047DDB">
        <w:rPr>
          <w:rFonts w:ascii="Arial" w:hAnsi="Arial" w:cs="Arial"/>
          <w:b/>
          <w:bCs/>
          <w:color w:val="009CA6"/>
        </w:rPr>
        <w:t xml:space="preserve"> – Expanded response</w:t>
      </w:r>
    </w:p>
    <w:p w14:paraId="4BD06A44" w14:textId="32C8FB49" w:rsidR="002015FB" w:rsidRPr="00EB390C" w:rsidRDefault="002015FB" w:rsidP="004C1F6D">
      <w:pPr>
        <w:rPr>
          <w:rFonts w:ascii="Arial" w:hAnsi="Arial" w:cs="Arial"/>
          <w:b/>
          <w:bCs/>
          <w:sz w:val="21"/>
          <w:szCs w:val="21"/>
        </w:rPr>
      </w:pPr>
      <w:r w:rsidRPr="00EB390C">
        <w:rPr>
          <w:rFonts w:ascii="Arial" w:hAnsi="Arial" w:cs="Arial"/>
          <w:b/>
          <w:bCs/>
          <w:sz w:val="21"/>
          <w:szCs w:val="21"/>
        </w:rPr>
        <w:t>Why provisions relating to representative action are required in the AHRC Act</w:t>
      </w:r>
    </w:p>
    <w:p w14:paraId="5A17F433" w14:textId="77777777" w:rsidR="002015FB" w:rsidRPr="00EB390C" w:rsidRDefault="002015FB" w:rsidP="004C1F6D">
      <w:pPr>
        <w:rPr>
          <w:rFonts w:ascii="Arial" w:hAnsi="Arial" w:cs="Arial"/>
          <w:sz w:val="21"/>
          <w:szCs w:val="21"/>
        </w:rPr>
      </w:pPr>
      <w:r w:rsidRPr="00EB390C">
        <w:rPr>
          <w:rFonts w:ascii="Arial" w:hAnsi="Arial" w:cs="Arial"/>
          <w:sz w:val="21"/>
          <w:szCs w:val="21"/>
        </w:rPr>
        <w:t>Amending the AHRC Act as proposed by recommendation 23 would have the following benefits.</w:t>
      </w:r>
    </w:p>
    <w:p w14:paraId="64003133" w14:textId="1655C7BC" w:rsidR="002015FB" w:rsidRPr="00EB390C" w:rsidRDefault="002015FB" w:rsidP="00DC0C37">
      <w:pPr>
        <w:pStyle w:val="ListParagraph"/>
        <w:numPr>
          <w:ilvl w:val="0"/>
          <w:numId w:val="24"/>
        </w:numPr>
        <w:spacing w:after="120"/>
        <w:contextualSpacing w:val="0"/>
        <w:rPr>
          <w:rFonts w:ascii="Arial" w:hAnsi="Arial" w:cs="Arial"/>
          <w:sz w:val="21"/>
          <w:szCs w:val="21"/>
        </w:rPr>
      </w:pPr>
      <w:r w:rsidRPr="00EB390C">
        <w:rPr>
          <w:rFonts w:ascii="Arial" w:hAnsi="Arial" w:cs="Arial"/>
          <w:sz w:val="21"/>
          <w:szCs w:val="21"/>
        </w:rPr>
        <w:t xml:space="preserve">Increase the potential for systemic issues to be pursued under the Sex Discrimination Act and more matters to be heard in the federal courts without placing the burden on individuals to bear the cost and responsibility for commencing proceedings. </w:t>
      </w:r>
    </w:p>
    <w:p w14:paraId="766C6836" w14:textId="1FE0EC5B" w:rsidR="002015FB" w:rsidRPr="00EB390C" w:rsidRDefault="002015FB" w:rsidP="00DC0C37">
      <w:pPr>
        <w:pStyle w:val="ListParagraph"/>
        <w:numPr>
          <w:ilvl w:val="0"/>
          <w:numId w:val="24"/>
        </w:numPr>
        <w:spacing w:after="120"/>
        <w:contextualSpacing w:val="0"/>
        <w:rPr>
          <w:rFonts w:ascii="Arial" w:hAnsi="Arial" w:cs="Arial"/>
          <w:sz w:val="21"/>
          <w:szCs w:val="21"/>
        </w:rPr>
      </w:pPr>
      <w:r w:rsidRPr="00EB390C">
        <w:rPr>
          <w:rFonts w:ascii="Arial" w:hAnsi="Arial" w:cs="Arial"/>
          <w:sz w:val="21"/>
          <w:szCs w:val="21"/>
        </w:rPr>
        <w:t>Benefit under-resourced and vulnerable complainants who have shared experiences and a community of interest, but are faced with a well-resourced, powerful respondent.</w:t>
      </w:r>
    </w:p>
    <w:p w14:paraId="37E6D508" w14:textId="548B0496" w:rsidR="002015FB" w:rsidRPr="00EB390C" w:rsidRDefault="002015FB" w:rsidP="00DC0C37">
      <w:pPr>
        <w:pStyle w:val="ListParagraph"/>
        <w:numPr>
          <w:ilvl w:val="0"/>
          <w:numId w:val="24"/>
        </w:numPr>
        <w:spacing w:after="120"/>
        <w:contextualSpacing w:val="0"/>
        <w:rPr>
          <w:rFonts w:ascii="Arial" w:hAnsi="Arial" w:cs="Arial"/>
          <w:sz w:val="21"/>
          <w:szCs w:val="21"/>
        </w:rPr>
      </w:pPr>
      <w:r w:rsidRPr="00EB390C">
        <w:rPr>
          <w:rFonts w:ascii="Arial" w:hAnsi="Arial" w:cs="Arial"/>
          <w:sz w:val="21"/>
          <w:szCs w:val="21"/>
        </w:rPr>
        <w:t xml:space="preserve">Provide consistency for groups of individuals affected by sexual harassment and supported by representative bodies if their matter progresses from the Australian Human Rights Commission (where unions and other representative groups have standing to bring representative complaints) to the federal courts (which do not permit such bodies to continue to represent those whom they represented before the AHRC). The current approach, with different standing requirements from the AHRC phase to the court phase, is clunky and inconsistent for complainants and should be streamlined. </w:t>
      </w:r>
    </w:p>
    <w:p w14:paraId="2D875FA9" w14:textId="69DB5486" w:rsidR="002015FB" w:rsidRPr="00EB390C" w:rsidRDefault="002015FB" w:rsidP="00DC0C37">
      <w:pPr>
        <w:pStyle w:val="ListParagraph"/>
        <w:numPr>
          <w:ilvl w:val="0"/>
          <w:numId w:val="24"/>
        </w:numPr>
        <w:spacing w:after="120"/>
        <w:contextualSpacing w:val="0"/>
        <w:rPr>
          <w:rFonts w:ascii="Arial" w:hAnsi="Arial" w:cs="Arial"/>
          <w:sz w:val="21"/>
          <w:szCs w:val="21"/>
        </w:rPr>
      </w:pPr>
      <w:r w:rsidRPr="00EB390C">
        <w:rPr>
          <w:rFonts w:ascii="Arial" w:hAnsi="Arial" w:cs="Arial"/>
          <w:sz w:val="21"/>
          <w:szCs w:val="21"/>
        </w:rPr>
        <w:t xml:space="preserve">Encourage more individuals to pursue legal remedies by reducing the financial and other burdens (for example, re-traumatisation) associated with pursuing litigation as an individual applicant, restoring the balance in litigation. </w:t>
      </w:r>
    </w:p>
    <w:p w14:paraId="3D6DA25F" w14:textId="5A646B89" w:rsidR="002015FB" w:rsidRPr="00EB390C" w:rsidRDefault="002015FB" w:rsidP="00DC0C37">
      <w:pPr>
        <w:pStyle w:val="ListParagraph"/>
        <w:numPr>
          <w:ilvl w:val="0"/>
          <w:numId w:val="24"/>
        </w:numPr>
        <w:spacing w:after="120"/>
        <w:contextualSpacing w:val="0"/>
        <w:rPr>
          <w:rFonts w:ascii="Arial" w:hAnsi="Arial" w:cs="Arial"/>
          <w:sz w:val="21"/>
          <w:szCs w:val="21"/>
        </w:rPr>
      </w:pPr>
      <w:r w:rsidRPr="00EB390C">
        <w:rPr>
          <w:rFonts w:ascii="Arial" w:hAnsi="Arial" w:cs="Arial"/>
          <w:sz w:val="21"/>
          <w:szCs w:val="21"/>
        </w:rPr>
        <w:t>Reduce complication – harmonising the standing requirements for the making of representative complaints to the AHRC and pursuing them in court, will streamline and enhance the existing legal framework.</w:t>
      </w:r>
    </w:p>
    <w:p w14:paraId="31FAF765" w14:textId="687F7D11" w:rsidR="002015FB" w:rsidRPr="00EB390C" w:rsidRDefault="002015FB" w:rsidP="00DC0C37">
      <w:pPr>
        <w:pStyle w:val="ListParagraph"/>
        <w:numPr>
          <w:ilvl w:val="0"/>
          <w:numId w:val="24"/>
        </w:numPr>
        <w:spacing w:after="120"/>
        <w:contextualSpacing w:val="0"/>
        <w:rPr>
          <w:rFonts w:ascii="Arial" w:hAnsi="Arial" w:cs="Arial"/>
          <w:sz w:val="21"/>
          <w:szCs w:val="21"/>
        </w:rPr>
      </w:pPr>
      <w:r w:rsidRPr="00EB390C">
        <w:rPr>
          <w:rFonts w:ascii="Arial" w:hAnsi="Arial" w:cs="Arial"/>
          <w:sz w:val="21"/>
          <w:szCs w:val="21"/>
        </w:rPr>
        <w:t>Align with the objects of the Sex Discrimination Act, particularly the elimination, so far as is possible, of discrimination involving sexual harassment, and discrimination involving harassment on the ground of sex.</w:t>
      </w:r>
    </w:p>
    <w:p w14:paraId="03F1B237" w14:textId="76CABD28" w:rsidR="002015FB" w:rsidRDefault="002015FB" w:rsidP="00DC0C37">
      <w:pPr>
        <w:pStyle w:val="ListParagraph"/>
        <w:numPr>
          <w:ilvl w:val="0"/>
          <w:numId w:val="24"/>
        </w:numPr>
        <w:spacing w:after="120"/>
        <w:contextualSpacing w:val="0"/>
        <w:rPr>
          <w:rFonts w:ascii="Arial" w:hAnsi="Arial" w:cs="Arial"/>
          <w:sz w:val="21"/>
          <w:szCs w:val="21"/>
        </w:rPr>
      </w:pPr>
      <w:r w:rsidRPr="00EB390C">
        <w:rPr>
          <w:rFonts w:ascii="Arial" w:hAnsi="Arial" w:cs="Arial"/>
          <w:sz w:val="21"/>
          <w:szCs w:val="21"/>
        </w:rPr>
        <w:t>Restore previous rights that existed prior to the changes effected by the Human Rights Legislation Amendment Act 1999 (Cth). Representative bodies, such as unions and other representative groups, previously had standing to represent complainants in Commonwealth anti-discrimination hearings and routinely did so.</w:t>
      </w:r>
    </w:p>
    <w:p w14:paraId="5AC7996C" w14:textId="77777777" w:rsidR="00EB390C" w:rsidRPr="00EB390C" w:rsidRDefault="00EB390C" w:rsidP="00EB390C">
      <w:pPr>
        <w:spacing w:after="120"/>
        <w:rPr>
          <w:rFonts w:ascii="Arial" w:hAnsi="Arial" w:cs="Arial"/>
          <w:sz w:val="21"/>
          <w:szCs w:val="21"/>
        </w:rPr>
      </w:pPr>
    </w:p>
    <w:p w14:paraId="5FB098D0" w14:textId="77777777" w:rsidR="0011368E" w:rsidRDefault="0011368E">
      <w:pPr>
        <w:rPr>
          <w:rFonts w:ascii="Arial" w:hAnsi="Arial" w:cs="Arial"/>
          <w:b/>
          <w:bCs/>
          <w:sz w:val="20"/>
          <w:szCs w:val="20"/>
        </w:rPr>
      </w:pPr>
      <w:r>
        <w:rPr>
          <w:rFonts w:ascii="Arial" w:hAnsi="Arial" w:cs="Arial"/>
          <w:b/>
          <w:bCs/>
          <w:sz w:val="20"/>
          <w:szCs w:val="20"/>
        </w:rPr>
        <w:br w:type="page"/>
      </w:r>
    </w:p>
    <w:p w14:paraId="6A4E9742" w14:textId="48BB9785" w:rsidR="002015FB" w:rsidRPr="0011368E" w:rsidRDefault="002015FB" w:rsidP="00EB390C">
      <w:pPr>
        <w:rPr>
          <w:rFonts w:ascii="Arial" w:hAnsi="Arial" w:cs="Arial"/>
          <w:b/>
          <w:bCs/>
          <w:sz w:val="21"/>
          <w:szCs w:val="21"/>
        </w:rPr>
      </w:pPr>
      <w:r w:rsidRPr="0011368E">
        <w:rPr>
          <w:rFonts w:ascii="Arial" w:hAnsi="Arial" w:cs="Arial"/>
          <w:b/>
          <w:bCs/>
          <w:sz w:val="21"/>
          <w:szCs w:val="21"/>
        </w:rPr>
        <w:lastRenderedPageBreak/>
        <w:t>The current system is onerous and inconsistent</w:t>
      </w:r>
    </w:p>
    <w:p w14:paraId="640DB06B" w14:textId="36EA488D" w:rsidR="002015FB" w:rsidRPr="00EB390C" w:rsidRDefault="002015FB" w:rsidP="00DC0C37">
      <w:pPr>
        <w:pStyle w:val="ListParagraph"/>
        <w:numPr>
          <w:ilvl w:val="0"/>
          <w:numId w:val="25"/>
        </w:numPr>
        <w:spacing w:after="120"/>
        <w:ind w:left="357" w:hanging="357"/>
        <w:contextualSpacing w:val="0"/>
        <w:rPr>
          <w:rFonts w:ascii="Arial" w:hAnsi="Arial" w:cs="Arial"/>
          <w:sz w:val="21"/>
          <w:szCs w:val="21"/>
        </w:rPr>
      </w:pPr>
      <w:r w:rsidRPr="00EB390C">
        <w:rPr>
          <w:rFonts w:ascii="Arial" w:hAnsi="Arial" w:cs="Arial"/>
          <w:sz w:val="21"/>
          <w:szCs w:val="21"/>
        </w:rPr>
        <w:t xml:space="preserve">The provisions in the AHRC Act which govern standing are inconsistent and limit access to justice in the case of representative complaints, by changing the rules in mid-stream and imposing additional restrictions, to the disadvantage of complainants. </w:t>
      </w:r>
    </w:p>
    <w:p w14:paraId="7C35D2DB" w14:textId="59B6F9B3" w:rsidR="002015FB" w:rsidRPr="00EB390C" w:rsidRDefault="002015FB" w:rsidP="00DC0C37">
      <w:pPr>
        <w:pStyle w:val="ListParagraph"/>
        <w:numPr>
          <w:ilvl w:val="0"/>
          <w:numId w:val="25"/>
        </w:numPr>
        <w:spacing w:after="120"/>
        <w:ind w:left="357" w:hanging="357"/>
        <w:contextualSpacing w:val="0"/>
        <w:rPr>
          <w:rFonts w:ascii="Arial" w:hAnsi="Arial" w:cs="Arial"/>
          <w:sz w:val="21"/>
          <w:szCs w:val="21"/>
        </w:rPr>
      </w:pPr>
      <w:r w:rsidRPr="00EB390C">
        <w:rPr>
          <w:rFonts w:ascii="Arial" w:hAnsi="Arial" w:cs="Arial"/>
          <w:sz w:val="21"/>
          <w:szCs w:val="21"/>
        </w:rPr>
        <w:t xml:space="preserve">Under the current system, an individual complainant who is represented by a union or representative group at the AHRC can only pursue their matter to the Federal Court if they relinquish that representation and commence a new application under the more restrictive, complex provisions of the court system. This creates unnecessary pressure, stress and complexity for complainants. </w:t>
      </w:r>
    </w:p>
    <w:p w14:paraId="37E72188" w14:textId="3F83FD5F" w:rsidR="002015FB" w:rsidRPr="00EB390C" w:rsidRDefault="002015FB" w:rsidP="00DC0C37">
      <w:pPr>
        <w:pStyle w:val="ListParagraph"/>
        <w:numPr>
          <w:ilvl w:val="0"/>
          <w:numId w:val="25"/>
        </w:numPr>
        <w:rPr>
          <w:rFonts w:ascii="Arial" w:hAnsi="Arial" w:cs="Arial"/>
          <w:sz w:val="21"/>
          <w:szCs w:val="21"/>
        </w:rPr>
      </w:pPr>
      <w:r w:rsidRPr="00EB390C">
        <w:rPr>
          <w:rFonts w:ascii="Arial" w:hAnsi="Arial" w:cs="Arial"/>
          <w:sz w:val="21"/>
          <w:szCs w:val="21"/>
        </w:rPr>
        <w:t xml:space="preserve">At present, a minimum of 7 complainants are required in order to commence a representative action in the Federal Court. This has the effect of devaluing, excluding and marginalising smaller groups of complainants, who may have legitimate complaints of systemic sexual harassment or other unlawful discrimination, and wish to have the comfort of having their representative claim managed to finality by representative bodies such as unions and other representative groups. </w:t>
      </w:r>
    </w:p>
    <w:p w14:paraId="5282D284" w14:textId="099A686C" w:rsidR="00FD4390" w:rsidRDefault="00FD4390" w:rsidP="002015FB">
      <w:pPr>
        <w:ind w:left="720"/>
        <w:rPr>
          <w:rFonts w:ascii="Arial" w:hAnsi="Arial" w:cs="Arial"/>
          <w:sz w:val="20"/>
          <w:szCs w:val="20"/>
        </w:rPr>
      </w:pPr>
    </w:p>
    <w:p w14:paraId="6174BFEC" w14:textId="26017F3B" w:rsidR="00EB390C" w:rsidRPr="00111B10" w:rsidRDefault="00EB390C" w:rsidP="00696A86">
      <w:pPr>
        <w:pStyle w:val="Heading3"/>
      </w:pPr>
      <w:r w:rsidRPr="00111B10">
        <w:t>Q</w:t>
      </w:r>
      <w:r w:rsidR="00111B10" w:rsidRPr="00111B10">
        <w:t>3.</w:t>
      </w:r>
      <w:r w:rsidR="00111B10" w:rsidRPr="00111B10">
        <w:tab/>
      </w:r>
      <w:r w:rsidRPr="00111B10">
        <w:t>If you DO NOT support this proposal, what are your key reasons?</w:t>
      </w:r>
    </w:p>
    <w:p w14:paraId="03A4B9B3" w14:textId="77777777" w:rsidR="00EB390C" w:rsidRDefault="00EB390C" w:rsidP="00111B10">
      <w:pPr>
        <w:spacing w:after="0"/>
        <w:rPr>
          <w:rFonts w:ascii="Arial" w:hAnsi="Arial" w:cs="Arial"/>
          <w:sz w:val="20"/>
          <w:szCs w:val="20"/>
        </w:rPr>
      </w:pPr>
    </w:p>
    <w:tbl>
      <w:tblPr>
        <w:tblStyle w:val="TableGrid"/>
        <w:tblW w:w="8642" w:type="dxa"/>
        <w:tblInd w:w="567" w:type="dxa"/>
        <w:tblLook w:val="04A0" w:firstRow="1" w:lastRow="0" w:firstColumn="1" w:lastColumn="0" w:noHBand="0" w:noVBand="1"/>
      </w:tblPr>
      <w:tblGrid>
        <w:gridCol w:w="709"/>
        <w:gridCol w:w="6083"/>
        <w:gridCol w:w="1850"/>
      </w:tblGrid>
      <w:tr w:rsidR="00EB390C" w:rsidRPr="00425D64" w14:paraId="39EE2256" w14:textId="77777777" w:rsidTr="00B77C4D">
        <w:tc>
          <w:tcPr>
            <w:tcW w:w="6792" w:type="dxa"/>
            <w:gridSpan w:val="2"/>
            <w:shd w:val="clear" w:color="auto" w:fill="D9D9D9" w:themeFill="background1" w:themeFillShade="D9"/>
          </w:tcPr>
          <w:p w14:paraId="6F78F286" w14:textId="77777777" w:rsidR="00EB390C" w:rsidRPr="008516B4" w:rsidRDefault="00EB390C" w:rsidP="009B0FFD">
            <w:pPr>
              <w:spacing w:before="120" w:after="120"/>
              <w:ind w:left="181"/>
              <w:rPr>
                <w:rFonts w:ascii="Arial" w:hAnsi="Arial" w:cs="Arial"/>
                <w:b/>
                <w:bCs/>
                <w:i/>
                <w:iCs/>
                <w:color w:val="002060"/>
                <w:sz w:val="21"/>
                <w:szCs w:val="21"/>
              </w:rPr>
            </w:pPr>
            <w:r w:rsidRPr="008516B4">
              <w:rPr>
                <w:rFonts w:ascii="Arial" w:hAnsi="Arial" w:cs="Arial"/>
                <w:b/>
                <w:bCs/>
                <w:i/>
                <w:iCs/>
                <w:color w:val="002060"/>
                <w:sz w:val="21"/>
                <w:szCs w:val="21"/>
              </w:rPr>
              <w:t>(Please select all that apply)</w:t>
            </w:r>
          </w:p>
        </w:tc>
        <w:tc>
          <w:tcPr>
            <w:tcW w:w="1850" w:type="dxa"/>
            <w:shd w:val="clear" w:color="auto" w:fill="D9D9D9" w:themeFill="background1" w:themeFillShade="D9"/>
            <w:vAlign w:val="center"/>
          </w:tcPr>
          <w:p w14:paraId="0DFCE51C" w14:textId="77777777" w:rsidR="00EB390C" w:rsidRPr="008516B4" w:rsidRDefault="00EB390C" w:rsidP="009B0FFD">
            <w:pPr>
              <w:jc w:val="center"/>
              <w:rPr>
                <w:rFonts w:ascii="Arial" w:hAnsi="Arial" w:cs="Arial"/>
                <w:b/>
                <w:bCs/>
                <w:sz w:val="21"/>
                <w:szCs w:val="21"/>
              </w:rPr>
            </w:pPr>
            <w:r w:rsidRPr="008516B4">
              <w:rPr>
                <w:rFonts w:ascii="Arial" w:hAnsi="Arial" w:cs="Arial"/>
                <w:b/>
                <w:bCs/>
                <w:sz w:val="21"/>
                <w:szCs w:val="21"/>
              </w:rPr>
              <w:t>WHV Response</w:t>
            </w:r>
          </w:p>
        </w:tc>
      </w:tr>
      <w:tr w:rsidR="00EB390C" w:rsidRPr="00425D64" w14:paraId="7897B3BA" w14:textId="77777777" w:rsidTr="00B77C4D">
        <w:tc>
          <w:tcPr>
            <w:tcW w:w="709" w:type="dxa"/>
          </w:tcPr>
          <w:p w14:paraId="7FA81BCC" w14:textId="77777777" w:rsidR="00EB390C" w:rsidRPr="006845A7" w:rsidRDefault="00EB390C"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a</w:t>
            </w:r>
          </w:p>
        </w:tc>
        <w:tc>
          <w:tcPr>
            <w:tcW w:w="6083" w:type="dxa"/>
          </w:tcPr>
          <w:p w14:paraId="6F3F6A27" w14:textId="72429F17" w:rsidR="00EB390C" w:rsidRPr="008516B4" w:rsidRDefault="00111B10" w:rsidP="009110F6">
            <w:pPr>
              <w:spacing w:before="40" w:after="40"/>
              <w:ind w:left="181"/>
              <w:rPr>
                <w:rFonts w:ascii="Arial" w:hAnsi="Arial" w:cs="Arial"/>
                <w:i/>
                <w:iCs/>
                <w:color w:val="002060"/>
                <w:sz w:val="21"/>
                <w:szCs w:val="21"/>
              </w:rPr>
            </w:pPr>
            <w:r w:rsidRPr="008516B4">
              <w:rPr>
                <w:rFonts w:ascii="Arial" w:hAnsi="Arial" w:cs="Arial"/>
                <w:i/>
                <w:iCs/>
                <w:color w:val="002060"/>
                <w:sz w:val="21"/>
                <w:szCs w:val="21"/>
              </w:rPr>
              <w:t>The amendment is not necessary because the existing mechanisms to enable representative proceedings in the Federal Court for anti-discrimination matters (including sexual harassment) is sufficient</w:t>
            </w:r>
          </w:p>
        </w:tc>
        <w:tc>
          <w:tcPr>
            <w:tcW w:w="1850" w:type="dxa"/>
            <w:vAlign w:val="center"/>
          </w:tcPr>
          <w:p w14:paraId="6ED83C8C" w14:textId="573BEDE9" w:rsidR="00EB390C" w:rsidRPr="008516B4" w:rsidRDefault="00111B10" w:rsidP="009B0FFD">
            <w:pPr>
              <w:spacing w:before="40" w:after="40"/>
              <w:jc w:val="center"/>
              <w:rPr>
                <w:rFonts w:ascii="Arial" w:hAnsi="Arial" w:cs="Arial"/>
                <w:color w:val="002060"/>
                <w:sz w:val="21"/>
                <w:szCs w:val="21"/>
              </w:rPr>
            </w:pPr>
            <w:r w:rsidRPr="008516B4">
              <w:rPr>
                <w:rFonts w:ascii="Arial" w:hAnsi="Arial" w:cs="Arial"/>
                <w:b/>
                <w:bCs/>
                <w:sz w:val="21"/>
                <w:szCs w:val="21"/>
              </w:rPr>
              <w:t>N/A</w:t>
            </w:r>
          </w:p>
        </w:tc>
      </w:tr>
      <w:tr w:rsidR="00EB390C" w:rsidRPr="00425D64" w14:paraId="52D1CF86" w14:textId="77777777" w:rsidTr="00B77C4D">
        <w:tc>
          <w:tcPr>
            <w:tcW w:w="709" w:type="dxa"/>
          </w:tcPr>
          <w:p w14:paraId="6ED6E3EC" w14:textId="77777777" w:rsidR="00EB390C" w:rsidRPr="006845A7" w:rsidRDefault="00EB390C"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b</w:t>
            </w:r>
          </w:p>
        </w:tc>
        <w:tc>
          <w:tcPr>
            <w:tcW w:w="6083" w:type="dxa"/>
          </w:tcPr>
          <w:p w14:paraId="44F2D097" w14:textId="53078173" w:rsidR="00EB390C" w:rsidRPr="008516B4" w:rsidRDefault="00111B10" w:rsidP="009110F6">
            <w:pPr>
              <w:spacing w:before="40" w:after="40"/>
              <w:ind w:left="181"/>
              <w:rPr>
                <w:rFonts w:ascii="Arial" w:hAnsi="Arial" w:cs="Arial"/>
                <w:i/>
                <w:iCs/>
                <w:color w:val="002060"/>
                <w:sz w:val="21"/>
                <w:szCs w:val="21"/>
              </w:rPr>
            </w:pPr>
            <w:r w:rsidRPr="008516B4">
              <w:rPr>
                <w:rFonts w:ascii="Arial" w:hAnsi="Arial" w:cs="Arial"/>
                <w:i/>
                <w:iCs/>
                <w:color w:val="002060"/>
                <w:sz w:val="21"/>
                <w:szCs w:val="21"/>
              </w:rPr>
              <w:t xml:space="preserve">The amendment is not necessary as representative bodies are already able to provide financial, </w:t>
            </w:r>
            <w:proofErr w:type="gramStart"/>
            <w:r w:rsidRPr="008516B4">
              <w:rPr>
                <w:rFonts w:ascii="Arial" w:hAnsi="Arial" w:cs="Arial"/>
                <w:i/>
                <w:iCs/>
                <w:color w:val="002060"/>
                <w:sz w:val="21"/>
                <w:szCs w:val="21"/>
              </w:rPr>
              <w:t>legal</w:t>
            </w:r>
            <w:proofErr w:type="gramEnd"/>
            <w:r w:rsidRPr="008516B4">
              <w:rPr>
                <w:rFonts w:ascii="Arial" w:hAnsi="Arial" w:cs="Arial"/>
                <w:i/>
                <w:iCs/>
                <w:color w:val="002060"/>
                <w:sz w:val="21"/>
                <w:szCs w:val="21"/>
              </w:rPr>
              <w:t xml:space="preserve"> and other support to individuals and groups to pursue litigation</w:t>
            </w:r>
          </w:p>
        </w:tc>
        <w:tc>
          <w:tcPr>
            <w:tcW w:w="1850" w:type="dxa"/>
            <w:vAlign w:val="center"/>
          </w:tcPr>
          <w:p w14:paraId="32391470" w14:textId="3514BB3A" w:rsidR="00EB390C" w:rsidRPr="008516B4" w:rsidRDefault="00111B10" w:rsidP="009B0FFD">
            <w:pPr>
              <w:spacing w:before="40" w:after="40"/>
              <w:jc w:val="center"/>
              <w:rPr>
                <w:rFonts w:ascii="Arial" w:hAnsi="Arial" w:cs="Arial"/>
                <w:color w:val="002060"/>
                <w:sz w:val="21"/>
                <w:szCs w:val="21"/>
              </w:rPr>
            </w:pPr>
            <w:r w:rsidRPr="008516B4">
              <w:rPr>
                <w:rFonts w:ascii="Arial" w:hAnsi="Arial" w:cs="Arial"/>
                <w:b/>
                <w:bCs/>
                <w:sz w:val="21"/>
                <w:szCs w:val="21"/>
              </w:rPr>
              <w:t>N/A</w:t>
            </w:r>
          </w:p>
        </w:tc>
      </w:tr>
      <w:tr w:rsidR="00EB390C" w:rsidRPr="00AE1861" w14:paraId="7AEF8DA1" w14:textId="77777777" w:rsidTr="00B77C4D">
        <w:tc>
          <w:tcPr>
            <w:tcW w:w="709" w:type="dxa"/>
          </w:tcPr>
          <w:p w14:paraId="5613226B" w14:textId="77777777" w:rsidR="00EB390C" w:rsidRPr="006845A7" w:rsidRDefault="00EB390C"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c</w:t>
            </w:r>
          </w:p>
        </w:tc>
        <w:tc>
          <w:tcPr>
            <w:tcW w:w="6083" w:type="dxa"/>
          </w:tcPr>
          <w:p w14:paraId="371C3B70" w14:textId="54447CFB" w:rsidR="00EB390C" w:rsidRPr="008516B4" w:rsidRDefault="00111B10" w:rsidP="009110F6">
            <w:pPr>
              <w:spacing w:before="40" w:after="40"/>
              <w:ind w:left="181"/>
              <w:rPr>
                <w:rFonts w:ascii="Arial" w:hAnsi="Arial" w:cs="Arial"/>
                <w:i/>
                <w:iCs/>
                <w:color w:val="002060"/>
                <w:sz w:val="21"/>
                <w:szCs w:val="21"/>
              </w:rPr>
            </w:pPr>
            <w:r w:rsidRPr="008516B4">
              <w:rPr>
                <w:rFonts w:ascii="Arial" w:hAnsi="Arial" w:cs="Arial"/>
                <w:i/>
                <w:iCs/>
                <w:color w:val="002060"/>
                <w:sz w:val="21"/>
                <w:szCs w:val="21"/>
              </w:rPr>
              <w:t>Representative proceedings may have limited benefit as a mechanism for applicants to seek redress given the individual and case-by-case nature of sexual harassment matters</w:t>
            </w:r>
          </w:p>
        </w:tc>
        <w:tc>
          <w:tcPr>
            <w:tcW w:w="1850" w:type="dxa"/>
            <w:vAlign w:val="center"/>
          </w:tcPr>
          <w:p w14:paraId="512105FD" w14:textId="22A70A68" w:rsidR="00EB390C" w:rsidRPr="008516B4" w:rsidRDefault="00111B10" w:rsidP="009B0FFD">
            <w:pPr>
              <w:spacing w:before="40" w:after="40"/>
              <w:jc w:val="center"/>
              <w:rPr>
                <w:rFonts w:ascii="Arial" w:hAnsi="Arial" w:cs="Arial"/>
                <w:color w:val="002060"/>
                <w:sz w:val="21"/>
                <w:szCs w:val="21"/>
              </w:rPr>
            </w:pPr>
            <w:r w:rsidRPr="008516B4">
              <w:rPr>
                <w:rFonts w:ascii="Arial" w:hAnsi="Arial" w:cs="Arial"/>
                <w:b/>
                <w:bCs/>
                <w:sz w:val="21"/>
                <w:szCs w:val="21"/>
              </w:rPr>
              <w:t>N/A</w:t>
            </w:r>
            <w:r w:rsidRPr="008516B4">
              <w:rPr>
                <w:rFonts w:ascii="Arial" w:hAnsi="Arial" w:cs="Arial"/>
                <w:color w:val="002060"/>
                <w:sz w:val="21"/>
                <w:szCs w:val="21"/>
              </w:rPr>
              <w:t xml:space="preserve"> </w:t>
            </w:r>
          </w:p>
        </w:tc>
      </w:tr>
      <w:tr w:rsidR="00EB390C" w:rsidRPr="00425D64" w14:paraId="535C7D48" w14:textId="77777777" w:rsidTr="00B77C4D">
        <w:tc>
          <w:tcPr>
            <w:tcW w:w="709" w:type="dxa"/>
          </w:tcPr>
          <w:p w14:paraId="531947B5" w14:textId="77777777" w:rsidR="00EB390C" w:rsidRPr="006845A7" w:rsidRDefault="00EB390C" w:rsidP="009B0FFD">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d</w:t>
            </w:r>
          </w:p>
        </w:tc>
        <w:tc>
          <w:tcPr>
            <w:tcW w:w="6083" w:type="dxa"/>
          </w:tcPr>
          <w:p w14:paraId="0BE0CC17" w14:textId="5DE60FCE" w:rsidR="00EB390C" w:rsidRPr="008516B4" w:rsidRDefault="00111B10" w:rsidP="009110F6">
            <w:pPr>
              <w:spacing w:before="40" w:after="40"/>
              <w:ind w:left="181"/>
              <w:rPr>
                <w:rFonts w:ascii="Arial" w:hAnsi="Arial" w:cs="Arial"/>
                <w:i/>
                <w:iCs/>
                <w:color w:val="002060"/>
                <w:sz w:val="21"/>
                <w:szCs w:val="21"/>
              </w:rPr>
            </w:pPr>
            <w:r w:rsidRPr="008516B4">
              <w:rPr>
                <w:rFonts w:ascii="Arial" w:hAnsi="Arial" w:cs="Arial"/>
                <w:i/>
                <w:iCs/>
                <w:color w:val="002060"/>
                <w:sz w:val="21"/>
                <w:szCs w:val="21"/>
              </w:rPr>
              <w:t>Allowing representative bodies to commence representative proceedings may heighten the existing conflict of interest risks in class actions in circumstances where the interests of the representative plaintiff, lawyers, litigation funders and other members of the class may not align</w:t>
            </w:r>
          </w:p>
        </w:tc>
        <w:tc>
          <w:tcPr>
            <w:tcW w:w="1850" w:type="dxa"/>
            <w:vAlign w:val="center"/>
          </w:tcPr>
          <w:p w14:paraId="4A023FF5" w14:textId="297EDDD1" w:rsidR="00EB390C" w:rsidRPr="008516B4" w:rsidRDefault="00111B10" w:rsidP="009B0FFD">
            <w:pPr>
              <w:spacing w:before="40" w:after="40"/>
              <w:jc w:val="center"/>
              <w:rPr>
                <w:rFonts w:ascii="Arial" w:hAnsi="Arial" w:cs="Arial"/>
                <w:color w:val="002060"/>
                <w:sz w:val="21"/>
                <w:szCs w:val="21"/>
              </w:rPr>
            </w:pPr>
            <w:r w:rsidRPr="008516B4">
              <w:rPr>
                <w:rFonts w:ascii="Arial" w:hAnsi="Arial" w:cs="Arial"/>
                <w:b/>
                <w:bCs/>
                <w:sz w:val="21"/>
                <w:szCs w:val="21"/>
              </w:rPr>
              <w:t>N/A</w:t>
            </w:r>
          </w:p>
        </w:tc>
      </w:tr>
      <w:tr w:rsidR="00EB390C" w:rsidRPr="00425D64" w14:paraId="4B94CAAF" w14:textId="77777777" w:rsidTr="00B77C4D">
        <w:tc>
          <w:tcPr>
            <w:tcW w:w="709" w:type="dxa"/>
          </w:tcPr>
          <w:p w14:paraId="1E3F26D9" w14:textId="77777777" w:rsidR="00EB390C" w:rsidRPr="006845A7" w:rsidRDefault="00EB390C" w:rsidP="009B0FFD">
            <w:pPr>
              <w:spacing w:before="40" w:after="40"/>
              <w:jc w:val="center"/>
              <w:rPr>
                <w:rFonts w:ascii="Arial" w:hAnsi="Arial" w:cs="Arial"/>
                <w:b/>
                <w:bCs/>
                <w:i/>
                <w:iCs/>
                <w:color w:val="002060"/>
                <w:sz w:val="21"/>
                <w:szCs w:val="21"/>
              </w:rPr>
            </w:pPr>
            <w:r>
              <w:rPr>
                <w:rFonts w:ascii="Arial" w:hAnsi="Arial" w:cs="Arial"/>
                <w:b/>
                <w:bCs/>
                <w:i/>
                <w:iCs/>
                <w:color w:val="002060"/>
                <w:sz w:val="21"/>
                <w:szCs w:val="21"/>
              </w:rPr>
              <w:t>e</w:t>
            </w:r>
          </w:p>
        </w:tc>
        <w:tc>
          <w:tcPr>
            <w:tcW w:w="6083" w:type="dxa"/>
          </w:tcPr>
          <w:p w14:paraId="77C217B0" w14:textId="77777777" w:rsidR="00EB390C" w:rsidRPr="008516B4" w:rsidRDefault="00EB390C" w:rsidP="009B0FFD">
            <w:pPr>
              <w:spacing w:before="120" w:after="120"/>
              <w:ind w:left="181"/>
              <w:rPr>
                <w:rFonts w:ascii="Arial" w:hAnsi="Arial" w:cs="Arial"/>
                <w:i/>
                <w:iCs/>
                <w:color w:val="002060"/>
                <w:sz w:val="21"/>
                <w:szCs w:val="21"/>
              </w:rPr>
            </w:pPr>
            <w:r w:rsidRPr="008516B4">
              <w:rPr>
                <w:rFonts w:ascii="Arial" w:hAnsi="Arial" w:cs="Arial"/>
                <w:i/>
                <w:iCs/>
                <w:color w:val="002060"/>
                <w:sz w:val="21"/>
                <w:szCs w:val="21"/>
              </w:rPr>
              <w:t>Other</w:t>
            </w:r>
          </w:p>
        </w:tc>
        <w:tc>
          <w:tcPr>
            <w:tcW w:w="1850" w:type="dxa"/>
            <w:vAlign w:val="center"/>
          </w:tcPr>
          <w:p w14:paraId="6C13B85D" w14:textId="262BF99B" w:rsidR="00EB390C" w:rsidRPr="008516B4" w:rsidRDefault="00111B10" w:rsidP="009B0FFD">
            <w:pPr>
              <w:spacing w:before="40" w:after="40"/>
              <w:jc w:val="center"/>
              <w:rPr>
                <w:rFonts w:ascii="Arial" w:hAnsi="Arial" w:cs="Arial"/>
                <w:b/>
                <w:bCs/>
                <w:sz w:val="21"/>
                <w:szCs w:val="21"/>
              </w:rPr>
            </w:pPr>
            <w:r w:rsidRPr="008516B4">
              <w:rPr>
                <w:rFonts w:ascii="Arial" w:hAnsi="Arial" w:cs="Arial"/>
                <w:b/>
                <w:bCs/>
                <w:sz w:val="21"/>
                <w:szCs w:val="21"/>
              </w:rPr>
              <w:t>N/A</w:t>
            </w:r>
          </w:p>
        </w:tc>
      </w:tr>
      <w:tr w:rsidR="00EB390C" w:rsidRPr="00425D64" w14:paraId="22DB7CBC" w14:textId="77777777" w:rsidTr="00B77C4D">
        <w:tc>
          <w:tcPr>
            <w:tcW w:w="6792" w:type="dxa"/>
            <w:gridSpan w:val="2"/>
          </w:tcPr>
          <w:p w14:paraId="26308201" w14:textId="77777777" w:rsidR="00EB390C" w:rsidRPr="008516B4" w:rsidRDefault="00EB390C" w:rsidP="009B0FFD">
            <w:pPr>
              <w:spacing w:before="120" w:after="120"/>
              <w:ind w:left="181"/>
              <w:rPr>
                <w:rFonts w:ascii="Arial" w:hAnsi="Arial" w:cs="Arial"/>
                <w:i/>
                <w:iCs/>
                <w:color w:val="002060"/>
                <w:sz w:val="21"/>
                <w:szCs w:val="21"/>
              </w:rPr>
            </w:pPr>
            <w:r w:rsidRPr="008516B4">
              <w:rPr>
                <w:rFonts w:ascii="Arial" w:hAnsi="Arial" w:cs="Arial"/>
                <w:b/>
                <w:bCs/>
                <w:i/>
                <w:iCs/>
                <w:color w:val="002060"/>
                <w:sz w:val="21"/>
                <w:szCs w:val="21"/>
              </w:rPr>
              <w:t>Please expand on your response</w:t>
            </w:r>
          </w:p>
        </w:tc>
        <w:tc>
          <w:tcPr>
            <w:tcW w:w="1850" w:type="dxa"/>
            <w:vAlign w:val="center"/>
          </w:tcPr>
          <w:p w14:paraId="2DF81F74" w14:textId="059BC0D9" w:rsidR="00EB390C" w:rsidRPr="008516B4" w:rsidRDefault="00111B10" w:rsidP="009B0FFD">
            <w:pPr>
              <w:spacing w:before="40" w:after="40"/>
              <w:jc w:val="center"/>
              <w:rPr>
                <w:rFonts w:ascii="Arial" w:hAnsi="Arial" w:cs="Arial"/>
                <w:b/>
                <w:bCs/>
                <w:sz w:val="21"/>
                <w:szCs w:val="21"/>
              </w:rPr>
            </w:pPr>
            <w:r w:rsidRPr="008516B4">
              <w:rPr>
                <w:rFonts w:ascii="Arial" w:hAnsi="Arial" w:cs="Arial"/>
                <w:b/>
                <w:bCs/>
                <w:sz w:val="21"/>
                <w:szCs w:val="21"/>
              </w:rPr>
              <w:t>N/A</w:t>
            </w:r>
          </w:p>
        </w:tc>
      </w:tr>
    </w:tbl>
    <w:p w14:paraId="594CF8BC" w14:textId="77777777" w:rsidR="00EB390C" w:rsidRPr="001856EC" w:rsidRDefault="00EB390C" w:rsidP="00EB390C">
      <w:pPr>
        <w:pStyle w:val="ListParagraph"/>
        <w:rPr>
          <w:rFonts w:ascii="Arial" w:hAnsi="Arial" w:cs="Arial"/>
          <w:b/>
          <w:bCs/>
          <w:i/>
          <w:iCs/>
          <w:sz w:val="20"/>
          <w:szCs w:val="20"/>
        </w:rPr>
      </w:pPr>
    </w:p>
    <w:p w14:paraId="46BCFF6E" w14:textId="77777777" w:rsidR="002015FB" w:rsidRPr="00616EB1" w:rsidRDefault="002015FB" w:rsidP="002015FB">
      <w:pPr>
        <w:pStyle w:val="ListParagraph"/>
        <w:rPr>
          <w:rFonts w:ascii="Arial" w:hAnsi="Arial" w:cs="Arial"/>
          <w:b/>
          <w:bCs/>
          <w:i/>
          <w:iCs/>
          <w:sz w:val="20"/>
          <w:szCs w:val="20"/>
        </w:rPr>
      </w:pPr>
    </w:p>
    <w:p w14:paraId="2CA5DDA4" w14:textId="77777777" w:rsidR="0011368E" w:rsidRDefault="0011368E">
      <w:pPr>
        <w:rPr>
          <w:rFonts w:ascii="Arial" w:eastAsiaTheme="majorEastAsia" w:hAnsi="Arial" w:cstheme="majorBidi"/>
          <w:b/>
          <w:color w:val="002F6C"/>
          <w:spacing w:val="-10"/>
          <w:kern w:val="28"/>
          <w:sz w:val="24"/>
          <w:szCs w:val="200"/>
        </w:rPr>
      </w:pPr>
      <w:r>
        <w:br w:type="page"/>
      </w:r>
    </w:p>
    <w:p w14:paraId="5B9FEC6F" w14:textId="58902344" w:rsidR="002015FB" w:rsidRPr="00696A86" w:rsidRDefault="00696A86" w:rsidP="00696A86">
      <w:pPr>
        <w:pStyle w:val="Heading3"/>
        <w:spacing w:after="240"/>
      </w:pPr>
      <w:r w:rsidRPr="00696A86">
        <w:lastRenderedPageBreak/>
        <w:t xml:space="preserve">Q4. </w:t>
      </w:r>
      <w:r w:rsidRPr="00696A86">
        <w:tab/>
      </w:r>
      <w:r w:rsidR="002015FB" w:rsidRPr="00696A86">
        <w:t>Do you consider representative complaints and representative proceedings (class actions) to be an effective mechanism for people to address anti-discrimination matters, such as sexual harassment?</w:t>
      </w:r>
    </w:p>
    <w:tbl>
      <w:tblPr>
        <w:tblStyle w:val="TableGrid"/>
        <w:tblW w:w="8642" w:type="dxa"/>
        <w:tblInd w:w="567" w:type="dxa"/>
        <w:tblLook w:val="04A0" w:firstRow="1" w:lastRow="0" w:firstColumn="1" w:lastColumn="0" w:noHBand="0" w:noVBand="1"/>
      </w:tblPr>
      <w:tblGrid>
        <w:gridCol w:w="709"/>
        <w:gridCol w:w="6083"/>
        <w:gridCol w:w="1850"/>
      </w:tblGrid>
      <w:tr w:rsidR="00696A86" w:rsidRPr="00E8517B" w14:paraId="3187A176" w14:textId="77777777" w:rsidTr="00E8517B">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722400B" w14:textId="77777777" w:rsidR="00696A86" w:rsidRPr="00E8517B" w:rsidRDefault="00696A86" w:rsidP="00113D8A">
            <w:pPr>
              <w:spacing w:before="120" w:after="120"/>
              <w:ind w:left="181"/>
              <w:rPr>
                <w:rFonts w:ascii="Arial" w:hAnsi="Arial" w:cs="Arial"/>
                <w:b/>
                <w:bCs/>
                <w:i/>
                <w:iCs/>
                <w:color w:val="002060"/>
                <w:sz w:val="21"/>
                <w:szCs w:val="21"/>
              </w:rPr>
            </w:pPr>
            <w:r w:rsidRPr="00E8517B">
              <w:rPr>
                <w:rFonts w:ascii="Arial" w:hAnsi="Arial" w:cs="Arial"/>
                <w:b/>
                <w:bCs/>
                <w:i/>
                <w:iCs/>
                <w:color w:val="002060"/>
                <w:sz w:val="21"/>
                <w:szCs w:val="21"/>
              </w:rPr>
              <w:t>(Please select one)</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7FF8B16" w14:textId="77777777" w:rsidR="00696A86" w:rsidRPr="00E8517B" w:rsidRDefault="00696A86" w:rsidP="00113D8A">
            <w:pPr>
              <w:jc w:val="center"/>
              <w:rPr>
                <w:rFonts w:ascii="Arial" w:hAnsi="Arial" w:cs="Arial"/>
                <w:b/>
                <w:bCs/>
                <w:sz w:val="21"/>
                <w:szCs w:val="21"/>
              </w:rPr>
            </w:pPr>
            <w:r w:rsidRPr="00E8517B">
              <w:rPr>
                <w:rFonts w:ascii="Arial" w:hAnsi="Arial" w:cs="Arial"/>
                <w:b/>
                <w:bCs/>
                <w:sz w:val="21"/>
                <w:szCs w:val="21"/>
              </w:rPr>
              <w:t>WHV Response</w:t>
            </w:r>
          </w:p>
        </w:tc>
      </w:tr>
      <w:tr w:rsidR="00696A86" w:rsidRPr="00E8517B" w14:paraId="763DB7FC" w14:textId="77777777" w:rsidTr="00E8517B">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49F6DF" w14:textId="77777777" w:rsidR="00696A86" w:rsidRPr="00E8517B" w:rsidRDefault="00696A86" w:rsidP="00113D8A">
            <w:pPr>
              <w:spacing w:before="120" w:after="120"/>
              <w:jc w:val="center"/>
              <w:rPr>
                <w:rFonts w:ascii="Arial" w:hAnsi="Arial" w:cs="Arial"/>
                <w:b/>
                <w:bCs/>
                <w:i/>
                <w:iCs/>
                <w:color w:val="002060"/>
                <w:sz w:val="21"/>
                <w:szCs w:val="21"/>
              </w:rPr>
            </w:pPr>
            <w:r w:rsidRPr="00E8517B">
              <w:rPr>
                <w:rFonts w:ascii="Arial" w:hAnsi="Arial" w:cs="Arial"/>
                <w:b/>
                <w:bCs/>
                <w:i/>
                <w:iCs/>
                <w:color w:val="002060"/>
                <w:sz w:val="21"/>
                <w:szCs w:val="21"/>
              </w:rPr>
              <w:t>a</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909C09" w14:textId="451313AA" w:rsidR="00696A86" w:rsidRPr="00E8517B" w:rsidRDefault="00696A86" w:rsidP="00113D8A">
            <w:pPr>
              <w:spacing w:before="40" w:after="40"/>
              <w:ind w:left="181"/>
              <w:rPr>
                <w:rFonts w:ascii="Arial" w:hAnsi="Arial" w:cs="Arial"/>
                <w:i/>
                <w:iCs/>
                <w:color w:val="002060"/>
                <w:sz w:val="21"/>
                <w:szCs w:val="21"/>
              </w:rPr>
            </w:pPr>
            <w:r w:rsidRPr="00E8517B">
              <w:rPr>
                <w:rFonts w:ascii="Arial" w:hAnsi="Arial" w:cs="Arial"/>
                <w:i/>
                <w:iCs/>
                <w:color w:val="002060"/>
                <w:sz w:val="21"/>
                <w:szCs w:val="21"/>
              </w:rPr>
              <w:t>Yes</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BEC2A4" w14:textId="77777777" w:rsidR="00696A86" w:rsidRPr="00E8517B" w:rsidRDefault="00696A86" w:rsidP="00113D8A">
            <w:pPr>
              <w:spacing w:before="120" w:after="120"/>
              <w:jc w:val="center"/>
              <w:rPr>
                <w:rFonts w:ascii="Arial" w:hAnsi="Arial" w:cs="Arial"/>
                <w:b/>
                <w:bCs/>
                <w:sz w:val="21"/>
                <w:szCs w:val="21"/>
              </w:rPr>
            </w:pPr>
            <w:r w:rsidRPr="00E8517B">
              <w:rPr>
                <w:rFonts w:ascii="Arial" w:hAnsi="Arial" w:cs="Arial"/>
                <w:b/>
                <w:bCs/>
                <w:sz w:val="21"/>
                <w:szCs w:val="21"/>
              </w:rPr>
              <w:t>YES</w:t>
            </w:r>
          </w:p>
        </w:tc>
      </w:tr>
      <w:tr w:rsidR="00696A86" w:rsidRPr="00E8517B" w14:paraId="466C2B5F" w14:textId="77777777" w:rsidTr="00E8517B">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C83768" w14:textId="77777777" w:rsidR="00696A86" w:rsidRPr="00E8517B" w:rsidRDefault="00696A86" w:rsidP="00113D8A">
            <w:pPr>
              <w:spacing w:before="120" w:after="120"/>
              <w:jc w:val="center"/>
              <w:rPr>
                <w:rFonts w:ascii="Arial" w:hAnsi="Arial" w:cs="Arial"/>
                <w:b/>
                <w:bCs/>
                <w:i/>
                <w:iCs/>
                <w:color w:val="002060"/>
                <w:sz w:val="21"/>
                <w:szCs w:val="21"/>
              </w:rPr>
            </w:pPr>
            <w:r w:rsidRPr="00E8517B">
              <w:rPr>
                <w:rFonts w:ascii="Arial" w:hAnsi="Arial" w:cs="Arial"/>
                <w:b/>
                <w:bCs/>
                <w:i/>
                <w:iCs/>
                <w:color w:val="002060"/>
                <w:sz w:val="21"/>
                <w:szCs w:val="21"/>
              </w:rPr>
              <w:t>b</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026A2B" w14:textId="7F483BA0" w:rsidR="00696A86" w:rsidRPr="00E8517B" w:rsidRDefault="00696A86" w:rsidP="00113D8A">
            <w:pPr>
              <w:spacing w:before="40" w:after="40"/>
              <w:ind w:left="181"/>
              <w:rPr>
                <w:rFonts w:ascii="Arial" w:hAnsi="Arial" w:cs="Arial"/>
                <w:i/>
                <w:iCs/>
                <w:color w:val="002060"/>
                <w:sz w:val="21"/>
                <w:szCs w:val="21"/>
              </w:rPr>
            </w:pPr>
            <w:r w:rsidRPr="00E8517B">
              <w:rPr>
                <w:rFonts w:ascii="Arial" w:hAnsi="Arial" w:cs="Arial"/>
                <w:i/>
                <w:iCs/>
                <w:color w:val="002060"/>
                <w:sz w:val="21"/>
                <w:szCs w:val="21"/>
              </w:rPr>
              <w:t>No</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AFE836" w14:textId="77777777" w:rsidR="00696A86" w:rsidRPr="00E8517B" w:rsidRDefault="00696A86" w:rsidP="00113D8A">
            <w:pPr>
              <w:spacing w:before="120" w:after="120"/>
              <w:jc w:val="center"/>
              <w:rPr>
                <w:rFonts w:ascii="Arial" w:hAnsi="Arial" w:cs="Arial"/>
                <w:sz w:val="21"/>
                <w:szCs w:val="21"/>
              </w:rPr>
            </w:pPr>
            <w:r w:rsidRPr="00E8517B">
              <w:rPr>
                <w:rFonts w:ascii="Arial" w:hAnsi="Arial" w:cs="Arial"/>
                <w:sz w:val="21"/>
                <w:szCs w:val="21"/>
              </w:rPr>
              <w:t>Not selected</w:t>
            </w:r>
          </w:p>
        </w:tc>
      </w:tr>
      <w:tr w:rsidR="00696A86" w:rsidRPr="00E8517B" w14:paraId="2CCF20D9" w14:textId="77777777" w:rsidTr="00E8517B">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C8A77D" w14:textId="77777777" w:rsidR="00696A86" w:rsidRPr="00E8517B" w:rsidRDefault="00696A86" w:rsidP="00113D8A">
            <w:pPr>
              <w:spacing w:before="120" w:after="120"/>
              <w:jc w:val="center"/>
              <w:rPr>
                <w:rFonts w:ascii="Arial" w:hAnsi="Arial" w:cs="Arial"/>
                <w:b/>
                <w:bCs/>
                <w:i/>
                <w:iCs/>
                <w:color w:val="002060"/>
                <w:sz w:val="21"/>
                <w:szCs w:val="21"/>
              </w:rPr>
            </w:pPr>
            <w:r w:rsidRPr="00E8517B">
              <w:rPr>
                <w:rFonts w:ascii="Arial" w:hAnsi="Arial" w:cs="Arial"/>
                <w:b/>
                <w:bCs/>
                <w:i/>
                <w:iCs/>
                <w:color w:val="002060"/>
                <w:sz w:val="21"/>
                <w:szCs w:val="21"/>
              </w:rPr>
              <w:t>c</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CE474B" w14:textId="77777777" w:rsidR="00696A86" w:rsidRPr="00E8517B" w:rsidRDefault="00696A86" w:rsidP="00113D8A">
            <w:pPr>
              <w:keepNext/>
              <w:keepLines/>
              <w:spacing w:before="120" w:after="120"/>
              <w:ind w:left="181"/>
              <w:rPr>
                <w:rFonts w:ascii="Arial" w:hAnsi="Arial" w:cs="Arial"/>
                <w:i/>
                <w:iCs/>
                <w:color w:val="002060"/>
                <w:sz w:val="21"/>
                <w:szCs w:val="21"/>
              </w:rPr>
            </w:pPr>
            <w:r w:rsidRPr="00E8517B">
              <w:rPr>
                <w:rFonts w:ascii="Arial" w:hAnsi="Arial" w:cs="Arial"/>
                <w:i/>
                <w:iCs/>
                <w:color w:val="002060"/>
                <w:sz w:val="21"/>
                <w:szCs w:val="21"/>
              </w:rPr>
              <w:t>Unsure</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91DCC4" w14:textId="77777777" w:rsidR="00696A86" w:rsidRPr="00E8517B" w:rsidRDefault="00696A86" w:rsidP="00113D8A">
            <w:pPr>
              <w:spacing w:before="120" w:after="120"/>
              <w:jc w:val="center"/>
              <w:rPr>
                <w:rFonts w:ascii="Arial" w:hAnsi="Arial" w:cs="Arial"/>
                <w:sz w:val="21"/>
                <w:szCs w:val="21"/>
              </w:rPr>
            </w:pPr>
            <w:r w:rsidRPr="00E8517B">
              <w:rPr>
                <w:rFonts w:ascii="Arial" w:hAnsi="Arial" w:cs="Arial"/>
                <w:sz w:val="21"/>
                <w:szCs w:val="21"/>
              </w:rPr>
              <w:t>Not selected</w:t>
            </w:r>
          </w:p>
        </w:tc>
      </w:tr>
      <w:tr w:rsidR="00696A86" w:rsidRPr="00E8517B" w14:paraId="5E890175" w14:textId="77777777" w:rsidTr="00E8517B">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2BEFEA" w14:textId="77777777" w:rsidR="00696A86" w:rsidRPr="00E8517B" w:rsidRDefault="00696A86" w:rsidP="00113D8A">
            <w:pPr>
              <w:spacing w:before="120" w:after="120"/>
              <w:ind w:left="181"/>
              <w:rPr>
                <w:rFonts w:ascii="Arial" w:hAnsi="Arial" w:cs="Arial"/>
                <w:b/>
                <w:bCs/>
                <w:i/>
                <w:iCs/>
                <w:color w:val="002060"/>
                <w:sz w:val="21"/>
                <w:szCs w:val="21"/>
              </w:rPr>
            </w:pPr>
            <w:r w:rsidRPr="00E8517B">
              <w:rPr>
                <w:rFonts w:ascii="Arial" w:hAnsi="Arial" w:cs="Arial"/>
                <w:b/>
                <w:bCs/>
                <w:i/>
                <w:iCs/>
                <w:color w:val="002060"/>
                <w:sz w:val="21"/>
                <w:szCs w:val="21"/>
              </w:rPr>
              <w:t xml:space="preserve">Please expand on your response </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9F97A3" w14:textId="2C3A4560" w:rsidR="00696A86" w:rsidRPr="00E8517B" w:rsidRDefault="00570D67" w:rsidP="00113D8A">
            <w:pPr>
              <w:spacing w:before="40" w:after="40"/>
              <w:jc w:val="center"/>
              <w:rPr>
                <w:rFonts w:ascii="Arial" w:hAnsi="Arial" w:cs="Arial"/>
                <w:b/>
                <w:bCs/>
                <w:sz w:val="21"/>
                <w:szCs w:val="21"/>
              </w:rPr>
            </w:pPr>
            <w:r>
              <w:rPr>
                <w:rFonts w:ascii="Arial" w:hAnsi="Arial" w:cs="Arial"/>
                <w:b/>
                <w:bCs/>
                <w:sz w:val="21"/>
                <w:szCs w:val="21"/>
              </w:rPr>
              <w:t>See below</w:t>
            </w:r>
          </w:p>
        </w:tc>
      </w:tr>
    </w:tbl>
    <w:p w14:paraId="1202A38E" w14:textId="77777777" w:rsidR="00696A86" w:rsidRDefault="00696A86" w:rsidP="002015FB">
      <w:pPr>
        <w:pStyle w:val="ListParagraph"/>
        <w:ind w:left="0"/>
        <w:rPr>
          <w:rFonts w:ascii="Arial" w:hAnsi="Arial" w:cs="Arial"/>
          <w:sz w:val="20"/>
          <w:szCs w:val="20"/>
        </w:rPr>
      </w:pPr>
    </w:p>
    <w:p w14:paraId="34E9F323" w14:textId="31EB55CB" w:rsidR="00696A86" w:rsidRPr="00047DDB" w:rsidRDefault="00696A86" w:rsidP="00696A86">
      <w:pPr>
        <w:rPr>
          <w:rFonts w:ascii="Arial" w:hAnsi="Arial" w:cs="Arial"/>
          <w:b/>
          <w:bCs/>
          <w:color w:val="009CA6"/>
        </w:rPr>
      </w:pPr>
      <w:r w:rsidRPr="00047DDB">
        <w:rPr>
          <w:rFonts w:ascii="Arial" w:hAnsi="Arial" w:cs="Arial"/>
          <w:b/>
          <w:bCs/>
          <w:color w:val="009CA6"/>
        </w:rPr>
        <w:t>Q</w:t>
      </w:r>
      <w:r>
        <w:rPr>
          <w:rFonts w:ascii="Arial" w:hAnsi="Arial" w:cs="Arial"/>
          <w:b/>
          <w:bCs/>
          <w:color w:val="009CA6"/>
        </w:rPr>
        <w:t>4</w:t>
      </w:r>
      <w:r w:rsidRPr="00047DDB">
        <w:rPr>
          <w:rFonts w:ascii="Arial" w:hAnsi="Arial" w:cs="Arial"/>
          <w:b/>
          <w:bCs/>
          <w:color w:val="009CA6"/>
        </w:rPr>
        <w:t xml:space="preserve"> – Expanded response</w:t>
      </w:r>
    </w:p>
    <w:p w14:paraId="510074AB" w14:textId="40C4F4C3" w:rsidR="002015FB" w:rsidRPr="009110F6" w:rsidRDefault="002015FB" w:rsidP="002015FB">
      <w:pPr>
        <w:pStyle w:val="ListParagraph"/>
        <w:ind w:left="0"/>
        <w:rPr>
          <w:rFonts w:ascii="Arial" w:hAnsi="Arial" w:cs="Arial"/>
          <w:sz w:val="21"/>
          <w:szCs w:val="21"/>
        </w:rPr>
      </w:pPr>
      <w:r w:rsidRPr="009110F6">
        <w:rPr>
          <w:rFonts w:ascii="Arial" w:hAnsi="Arial" w:cs="Arial"/>
          <w:sz w:val="21"/>
          <w:szCs w:val="21"/>
        </w:rPr>
        <w:t>Prior to the changes effected by the Human Rights Legislation Amendment Act 1999 (Cth), representative bodies, such as unions and other representative groups, had standing to represent complainants in Commonwealth anti-discrimination hearings and routinely did so with positive outcomes for the groups of individuals who were represented (for example, Scott &amp; Disabled People International (Australia) Ltd v Telstra (1995) EOC 92–717; Finance Sector Union v Commonwealth Bank of Australia [1997] HREOCA 12).</w:t>
      </w:r>
    </w:p>
    <w:p w14:paraId="1988B51E" w14:textId="77777777" w:rsidR="002015FB" w:rsidRPr="009110F6" w:rsidRDefault="002015FB" w:rsidP="002015FB">
      <w:pPr>
        <w:pStyle w:val="ListParagraph"/>
        <w:ind w:left="0"/>
        <w:rPr>
          <w:rFonts w:ascii="Arial" w:hAnsi="Arial" w:cs="Arial"/>
          <w:sz w:val="21"/>
          <w:szCs w:val="21"/>
        </w:rPr>
      </w:pPr>
    </w:p>
    <w:p w14:paraId="2C98F014" w14:textId="67037A1D" w:rsidR="002015FB" w:rsidRDefault="002015FB" w:rsidP="002015FB">
      <w:pPr>
        <w:pStyle w:val="ListParagraph"/>
        <w:ind w:left="0"/>
        <w:rPr>
          <w:rFonts w:ascii="Arial" w:hAnsi="Arial" w:cs="Arial"/>
          <w:sz w:val="21"/>
          <w:szCs w:val="21"/>
        </w:rPr>
      </w:pPr>
      <w:r w:rsidRPr="009110F6">
        <w:rPr>
          <w:rFonts w:ascii="Arial" w:hAnsi="Arial" w:cs="Arial"/>
          <w:sz w:val="21"/>
          <w:szCs w:val="21"/>
        </w:rPr>
        <w:t>Please also see expanded response to Question 5 below.</w:t>
      </w:r>
    </w:p>
    <w:p w14:paraId="0B70AB57" w14:textId="7C69E54B" w:rsidR="009110F6" w:rsidRDefault="009110F6" w:rsidP="002015FB">
      <w:pPr>
        <w:pStyle w:val="ListParagraph"/>
        <w:ind w:left="0"/>
        <w:rPr>
          <w:rFonts w:ascii="Arial" w:hAnsi="Arial" w:cs="Arial"/>
          <w:sz w:val="21"/>
          <w:szCs w:val="21"/>
        </w:rPr>
      </w:pPr>
    </w:p>
    <w:p w14:paraId="023F013E" w14:textId="77777777" w:rsidR="002015FB" w:rsidRPr="00092112" w:rsidRDefault="002015FB" w:rsidP="009110F6">
      <w:pPr>
        <w:pStyle w:val="ListParagraph"/>
        <w:ind w:left="0"/>
        <w:rPr>
          <w:rFonts w:ascii="Arial" w:hAnsi="Arial" w:cs="Arial"/>
          <w:sz w:val="20"/>
          <w:szCs w:val="20"/>
        </w:rPr>
      </w:pPr>
    </w:p>
    <w:p w14:paraId="461F500F" w14:textId="6BB8306E" w:rsidR="002015FB" w:rsidRPr="009110F6" w:rsidRDefault="009110F6" w:rsidP="009110F6">
      <w:pPr>
        <w:pStyle w:val="Heading3"/>
      </w:pPr>
      <w:r>
        <w:t>Q5.</w:t>
      </w:r>
      <w:r>
        <w:tab/>
      </w:r>
      <w:r w:rsidR="002015FB" w:rsidRPr="009110F6">
        <w:t xml:space="preserve">What are the advantages of allowing representative bodies to commence representative proceedings on behalf of people who have experienced discrimination, including sexual harassment, given they are already able to provide financial, </w:t>
      </w:r>
      <w:proofErr w:type="gramStart"/>
      <w:r w:rsidR="002015FB" w:rsidRPr="009110F6">
        <w:t>legal</w:t>
      </w:r>
      <w:proofErr w:type="gramEnd"/>
      <w:r w:rsidR="002015FB" w:rsidRPr="009110F6">
        <w:t xml:space="preserve"> and other support to applicants under the existing framework?</w:t>
      </w:r>
    </w:p>
    <w:p w14:paraId="3A4F338E" w14:textId="77777777" w:rsidR="002015FB" w:rsidRPr="009110F6" w:rsidRDefault="002015FB" w:rsidP="002015FB">
      <w:pPr>
        <w:rPr>
          <w:rFonts w:ascii="Arial" w:hAnsi="Arial" w:cs="Arial"/>
          <w:sz w:val="21"/>
          <w:szCs w:val="21"/>
        </w:rPr>
      </w:pPr>
      <w:r w:rsidRPr="009110F6">
        <w:rPr>
          <w:rFonts w:ascii="Arial" w:hAnsi="Arial" w:cs="Arial"/>
          <w:sz w:val="21"/>
          <w:szCs w:val="21"/>
        </w:rPr>
        <w:t xml:space="preserve">The advantages of representative proceedings (noting the existing ability of representative bodies to provide financial, </w:t>
      </w:r>
      <w:proofErr w:type="gramStart"/>
      <w:r w:rsidRPr="009110F6">
        <w:rPr>
          <w:rFonts w:ascii="Arial" w:hAnsi="Arial" w:cs="Arial"/>
          <w:sz w:val="21"/>
          <w:szCs w:val="21"/>
        </w:rPr>
        <w:t>legal</w:t>
      </w:r>
      <w:proofErr w:type="gramEnd"/>
      <w:r w:rsidRPr="009110F6">
        <w:rPr>
          <w:rFonts w:ascii="Arial" w:hAnsi="Arial" w:cs="Arial"/>
          <w:sz w:val="21"/>
          <w:szCs w:val="21"/>
        </w:rPr>
        <w:t xml:space="preserve"> and other support to applicants under the existing framework)</w:t>
      </w:r>
    </w:p>
    <w:p w14:paraId="0B79B2D8" w14:textId="2C53C971" w:rsidR="002015FB" w:rsidRPr="009110F6" w:rsidRDefault="002015FB" w:rsidP="009110F6">
      <w:pPr>
        <w:pStyle w:val="ListParagraph"/>
        <w:numPr>
          <w:ilvl w:val="0"/>
          <w:numId w:val="28"/>
        </w:numPr>
        <w:spacing w:after="120"/>
        <w:ind w:left="714" w:hanging="357"/>
        <w:contextualSpacing w:val="0"/>
        <w:rPr>
          <w:rFonts w:ascii="Arial" w:hAnsi="Arial" w:cs="Arial"/>
          <w:sz w:val="21"/>
          <w:szCs w:val="21"/>
        </w:rPr>
      </w:pPr>
      <w:r w:rsidRPr="009110F6">
        <w:rPr>
          <w:rFonts w:ascii="Arial" w:hAnsi="Arial" w:cs="Arial"/>
          <w:sz w:val="21"/>
          <w:szCs w:val="21"/>
        </w:rPr>
        <w:t xml:space="preserve">The provision of financial, </w:t>
      </w:r>
      <w:proofErr w:type="gramStart"/>
      <w:r w:rsidRPr="009110F6">
        <w:rPr>
          <w:rFonts w:ascii="Arial" w:hAnsi="Arial" w:cs="Arial"/>
          <w:sz w:val="21"/>
          <w:szCs w:val="21"/>
        </w:rPr>
        <w:t>legal</w:t>
      </w:r>
      <w:proofErr w:type="gramEnd"/>
      <w:r w:rsidRPr="009110F6">
        <w:rPr>
          <w:rFonts w:ascii="Arial" w:hAnsi="Arial" w:cs="Arial"/>
          <w:sz w:val="21"/>
          <w:szCs w:val="21"/>
        </w:rPr>
        <w:t xml:space="preserve"> and other support is not the same as a representative action.  </w:t>
      </w:r>
    </w:p>
    <w:p w14:paraId="56CEBD4B" w14:textId="0EDBB6E5" w:rsidR="002015FB" w:rsidRPr="009110F6" w:rsidRDefault="002015FB" w:rsidP="009110F6">
      <w:pPr>
        <w:pStyle w:val="ListParagraph"/>
        <w:numPr>
          <w:ilvl w:val="0"/>
          <w:numId w:val="28"/>
        </w:numPr>
        <w:spacing w:after="120"/>
        <w:ind w:left="714" w:hanging="357"/>
        <w:contextualSpacing w:val="0"/>
        <w:rPr>
          <w:rFonts w:ascii="Arial" w:hAnsi="Arial" w:cs="Arial"/>
          <w:sz w:val="21"/>
          <w:szCs w:val="21"/>
        </w:rPr>
      </w:pPr>
      <w:r w:rsidRPr="009110F6">
        <w:rPr>
          <w:rFonts w:ascii="Arial" w:hAnsi="Arial" w:cs="Arial"/>
          <w:sz w:val="21"/>
          <w:szCs w:val="21"/>
        </w:rPr>
        <w:t xml:space="preserve">Making a claim of sexual harassment creates involves personal risk and cost to the victim-survivor.   These are not just financial and legal costs, but social and emotional costs and costs to wellbeing that financial or legal support cannot address. Having one or more co-claimants and the shield of a representative body can, however, reduce the individual risks (eg reputational risks) and social costs – for victim-survivors of sexual harassment there is safety in numbers. </w:t>
      </w:r>
    </w:p>
    <w:p w14:paraId="5440C242" w14:textId="3777FB79" w:rsidR="002015FB" w:rsidRPr="009110F6" w:rsidRDefault="002015FB" w:rsidP="009110F6">
      <w:pPr>
        <w:pStyle w:val="ListParagraph"/>
        <w:numPr>
          <w:ilvl w:val="0"/>
          <w:numId w:val="28"/>
        </w:numPr>
        <w:spacing w:after="120"/>
        <w:ind w:left="714" w:hanging="357"/>
        <w:contextualSpacing w:val="0"/>
        <w:rPr>
          <w:rFonts w:ascii="Arial" w:hAnsi="Arial" w:cs="Arial"/>
          <w:sz w:val="21"/>
          <w:szCs w:val="21"/>
        </w:rPr>
      </w:pPr>
      <w:r w:rsidRPr="009110F6">
        <w:rPr>
          <w:rFonts w:ascii="Arial" w:hAnsi="Arial" w:cs="Arial"/>
          <w:sz w:val="21"/>
          <w:szCs w:val="21"/>
        </w:rPr>
        <w:t xml:space="preserve">As recently noted by the AHRC, the current rules of standing ‘reinforce the burden on individuals in the complaint-handling framework’.  Representative bodies, such as unions and other representative groups, are better able to bear the obligations and pressures placed on complainants. </w:t>
      </w:r>
    </w:p>
    <w:p w14:paraId="536939EA" w14:textId="632BF2EB" w:rsidR="002015FB" w:rsidRPr="009110F6" w:rsidRDefault="002015FB" w:rsidP="009110F6">
      <w:pPr>
        <w:pStyle w:val="ListParagraph"/>
        <w:numPr>
          <w:ilvl w:val="0"/>
          <w:numId w:val="28"/>
        </w:numPr>
        <w:spacing w:after="120"/>
        <w:ind w:left="714" w:hanging="357"/>
        <w:contextualSpacing w:val="0"/>
        <w:rPr>
          <w:rFonts w:ascii="Arial" w:hAnsi="Arial" w:cs="Arial"/>
          <w:sz w:val="21"/>
          <w:szCs w:val="21"/>
        </w:rPr>
      </w:pPr>
      <w:r w:rsidRPr="009110F6">
        <w:rPr>
          <w:rFonts w:ascii="Arial" w:hAnsi="Arial" w:cs="Arial"/>
          <w:sz w:val="21"/>
          <w:szCs w:val="21"/>
        </w:rPr>
        <w:lastRenderedPageBreak/>
        <w:t xml:space="preserve">Having a mere supporting role is qualitatively inferior to having standing, which triggers a variety of procedural benefits. including reciprocal standards of behaviour and conduct between parties. </w:t>
      </w:r>
    </w:p>
    <w:p w14:paraId="06DF9AFB" w14:textId="3C0EAC62" w:rsidR="002015FB" w:rsidRPr="009110F6" w:rsidRDefault="002015FB" w:rsidP="009110F6">
      <w:pPr>
        <w:pStyle w:val="ListParagraph"/>
        <w:numPr>
          <w:ilvl w:val="0"/>
          <w:numId w:val="28"/>
        </w:numPr>
        <w:spacing w:after="120"/>
        <w:ind w:left="714" w:hanging="357"/>
        <w:contextualSpacing w:val="0"/>
        <w:rPr>
          <w:rFonts w:ascii="Arial" w:hAnsi="Arial" w:cs="Arial"/>
          <w:sz w:val="21"/>
          <w:szCs w:val="21"/>
        </w:rPr>
      </w:pPr>
      <w:r w:rsidRPr="009110F6">
        <w:rPr>
          <w:rFonts w:ascii="Arial" w:hAnsi="Arial" w:cs="Arial"/>
          <w:sz w:val="21"/>
          <w:szCs w:val="21"/>
        </w:rPr>
        <w:t xml:space="preserve">As noted in the Respect@ Work Report, the change proposed by Recommendation 23 would also assist in cases of systemic discrimination that are more difficult to raise and address through an individual complaint. </w:t>
      </w:r>
    </w:p>
    <w:p w14:paraId="4B4941E9" w14:textId="77777777" w:rsidR="002015FB" w:rsidRPr="00616EB1" w:rsidRDefault="002015FB" w:rsidP="002015FB">
      <w:pPr>
        <w:pStyle w:val="ListParagraph"/>
        <w:rPr>
          <w:rFonts w:ascii="Arial" w:hAnsi="Arial" w:cs="Arial"/>
          <w:b/>
          <w:bCs/>
          <w:i/>
          <w:iCs/>
          <w:sz w:val="20"/>
          <w:szCs w:val="20"/>
        </w:rPr>
      </w:pPr>
    </w:p>
    <w:p w14:paraId="5472605C" w14:textId="5C763407" w:rsidR="002015FB" w:rsidRPr="0011368E" w:rsidRDefault="0011368E" w:rsidP="0011368E">
      <w:pPr>
        <w:pStyle w:val="Heading3"/>
      </w:pPr>
      <w:r>
        <w:t>Q6.</w:t>
      </w:r>
      <w:r>
        <w:tab/>
      </w:r>
      <w:r w:rsidR="002015FB" w:rsidRPr="0011368E">
        <w:t>Are there other benefits associated with allowing representative bodies to commence representative proceedings in the federal courts in anti-discrimination complaints? Is there any evidence to support these benefits?</w:t>
      </w:r>
    </w:p>
    <w:p w14:paraId="42E785A9" w14:textId="18999DAD" w:rsidR="002015FB" w:rsidRPr="0011368E" w:rsidRDefault="002015FB" w:rsidP="0011368E">
      <w:pPr>
        <w:spacing w:before="240"/>
        <w:rPr>
          <w:rFonts w:ascii="Arial" w:hAnsi="Arial" w:cs="Arial"/>
          <w:sz w:val="21"/>
          <w:szCs w:val="21"/>
        </w:rPr>
      </w:pPr>
      <w:r w:rsidRPr="0011368E">
        <w:rPr>
          <w:rFonts w:ascii="Arial" w:hAnsi="Arial" w:cs="Arial"/>
          <w:sz w:val="21"/>
          <w:szCs w:val="21"/>
        </w:rPr>
        <w:t>Please see response to Q5.</w:t>
      </w:r>
    </w:p>
    <w:p w14:paraId="46FF6EE0" w14:textId="77777777" w:rsidR="002015FB" w:rsidRPr="00616EB1" w:rsidRDefault="002015FB" w:rsidP="002015FB">
      <w:pPr>
        <w:pStyle w:val="ListParagraph"/>
        <w:rPr>
          <w:rFonts w:ascii="Arial" w:hAnsi="Arial" w:cs="Arial"/>
          <w:b/>
          <w:bCs/>
          <w:i/>
          <w:iCs/>
          <w:sz w:val="20"/>
          <w:szCs w:val="20"/>
        </w:rPr>
      </w:pPr>
    </w:p>
    <w:p w14:paraId="504D4FFB" w14:textId="734FE109" w:rsidR="002015FB" w:rsidRPr="0011368E" w:rsidRDefault="0011368E" w:rsidP="0011368E">
      <w:pPr>
        <w:pStyle w:val="Heading3"/>
      </w:pPr>
      <w:r>
        <w:t>Q7.</w:t>
      </w:r>
      <w:r>
        <w:tab/>
      </w:r>
      <w:r w:rsidR="002015FB" w:rsidRPr="0011368E">
        <w:t>What are your views on placing limits and restrictions on any amendments that would permit representative bodies to bring a representative proceeding on behalf of applicants in anti-discrimination matters to prevent potential misuse of such a mechanism? If you support limitations, what should these limits be?</w:t>
      </w:r>
    </w:p>
    <w:p w14:paraId="41022A66" w14:textId="77777777" w:rsidR="002015FB" w:rsidRDefault="002015FB" w:rsidP="002015FB">
      <w:pPr>
        <w:pStyle w:val="ListParagraph"/>
        <w:rPr>
          <w:rFonts w:ascii="Arial" w:hAnsi="Arial" w:cs="Arial"/>
          <w:sz w:val="20"/>
          <w:szCs w:val="20"/>
        </w:rPr>
      </w:pPr>
    </w:p>
    <w:p w14:paraId="0B215935" w14:textId="77777777" w:rsidR="002015FB" w:rsidRPr="0011368E" w:rsidRDefault="002015FB" w:rsidP="0011368E">
      <w:pPr>
        <w:pStyle w:val="ListParagraph"/>
        <w:ind w:left="0"/>
        <w:rPr>
          <w:rFonts w:ascii="Arial" w:hAnsi="Arial" w:cs="Arial"/>
          <w:b/>
          <w:bCs/>
          <w:sz w:val="21"/>
          <w:szCs w:val="21"/>
        </w:rPr>
      </w:pPr>
      <w:r w:rsidRPr="0011368E">
        <w:rPr>
          <w:rFonts w:ascii="Arial" w:hAnsi="Arial" w:cs="Arial"/>
          <w:b/>
          <w:bCs/>
          <w:sz w:val="21"/>
          <w:szCs w:val="21"/>
        </w:rPr>
        <w:t xml:space="preserve">Limits and restrictions on representative action </w:t>
      </w:r>
    </w:p>
    <w:p w14:paraId="19680B0A" w14:textId="77777777" w:rsidR="002015FB" w:rsidRPr="0011368E" w:rsidRDefault="002015FB" w:rsidP="0011368E">
      <w:pPr>
        <w:pStyle w:val="ListParagraph"/>
        <w:ind w:left="0"/>
        <w:rPr>
          <w:rFonts w:ascii="Arial" w:hAnsi="Arial" w:cs="Arial"/>
          <w:sz w:val="21"/>
          <w:szCs w:val="21"/>
        </w:rPr>
      </w:pPr>
    </w:p>
    <w:p w14:paraId="477C4EBB" w14:textId="0A03FD98" w:rsidR="002015FB" w:rsidRPr="0011368E" w:rsidRDefault="002015FB" w:rsidP="0011368E">
      <w:pPr>
        <w:pStyle w:val="ListParagraph"/>
        <w:numPr>
          <w:ilvl w:val="0"/>
          <w:numId w:val="29"/>
        </w:numPr>
        <w:rPr>
          <w:rFonts w:ascii="Arial" w:hAnsi="Arial" w:cs="Arial"/>
          <w:sz w:val="21"/>
          <w:szCs w:val="21"/>
        </w:rPr>
      </w:pPr>
      <w:r w:rsidRPr="0011368E">
        <w:rPr>
          <w:rFonts w:ascii="Arial" w:hAnsi="Arial" w:cs="Arial"/>
          <w:sz w:val="21"/>
          <w:szCs w:val="21"/>
        </w:rPr>
        <w:t>There are sufficient checks and balances that exist under the AHRC Act and Federal Court Act which ensure that frivolous or vexatious claims are not made, and that proceedings are not an abuse of process.   There is no need to place any additional restrictions or limitations on representative action. These checks and balances sufficiently ensure that only claims concerning legitimate interests can be considered, which adequately protects the Commission and court from undue strain on their functions or capacity</w:t>
      </w:r>
    </w:p>
    <w:p w14:paraId="06E53C72" w14:textId="77777777" w:rsidR="002015FB" w:rsidRDefault="002015FB" w:rsidP="002015FB">
      <w:pPr>
        <w:rPr>
          <w:rFonts w:ascii="Arial" w:hAnsi="Arial" w:cs="Arial"/>
          <w:b/>
          <w:bCs/>
          <w:sz w:val="20"/>
          <w:szCs w:val="20"/>
        </w:rPr>
      </w:pPr>
      <w:r>
        <w:rPr>
          <w:rFonts w:ascii="Arial" w:hAnsi="Arial" w:cs="Arial"/>
          <w:b/>
          <w:bCs/>
          <w:sz w:val="20"/>
          <w:szCs w:val="20"/>
        </w:rPr>
        <w:br w:type="page"/>
      </w:r>
    </w:p>
    <w:p w14:paraId="234C9318" w14:textId="6787972C" w:rsidR="002015FB" w:rsidRDefault="002015FB" w:rsidP="0014338B">
      <w:pPr>
        <w:pStyle w:val="Heading2"/>
      </w:pPr>
      <w:bookmarkStart w:id="7" w:name="_Toc102658061"/>
      <w:r w:rsidRPr="0035140B">
        <w:lastRenderedPageBreak/>
        <w:t>Issue 6: Recommendation 25 – Costs protections</w:t>
      </w:r>
      <w:bookmarkEnd w:id="7"/>
    </w:p>
    <w:p w14:paraId="69F1BE5B" w14:textId="77777777" w:rsidR="00BB4830" w:rsidRDefault="00BB4830" w:rsidP="00BB4830">
      <w:pPr>
        <w:pStyle w:val="Heading3"/>
      </w:pPr>
    </w:p>
    <w:p w14:paraId="465FFE97" w14:textId="0FB33B2C" w:rsidR="00BB4830" w:rsidRPr="00BB4830" w:rsidRDefault="00BB4830" w:rsidP="00BB4830">
      <w:pPr>
        <w:pStyle w:val="Heading3"/>
      </w:pPr>
      <w:r>
        <w:t>Q1.</w:t>
      </w:r>
      <w:r>
        <w:tab/>
      </w:r>
      <w:r w:rsidRPr="00BB4830">
        <w:t>What are your views on changing the current costs model?</w:t>
      </w:r>
    </w:p>
    <w:p w14:paraId="0C76D2D3" w14:textId="77777777" w:rsidR="00BB4830" w:rsidRPr="009110F6" w:rsidRDefault="00BB4830" w:rsidP="00BB4830">
      <w:pPr>
        <w:spacing w:after="0"/>
      </w:pPr>
    </w:p>
    <w:tbl>
      <w:tblPr>
        <w:tblStyle w:val="TableGrid"/>
        <w:tblW w:w="8642" w:type="dxa"/>
        <w:tblInd w:w="567" w:type="dxa"/>
        <w:tblLook w:val="04A0" w:firstRow="1" w:lastRow="0" w:firstColumn="1" w:lastColumn="0" w:noHBand="0" w:noVBand="1"/>
      </w:tblPr>
      <w:tblGrid>
        <w:gridCol w:w="709"/>
        <w:gridCol w:w="6083"/>
        <w:gridCol w:w="1850"/>
      </w:tblGrid>
      <w:tr w:rsidR="00BB4830" w:rsidRPr="00E8517B" w14:paraId="311FED22" w14:textId="77777777" w:rsidTr="00B77C4D">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582A62B" w14:textId="77777777" w:rsidR="00BB4830" w:rsidRPr="00E8517B" w:rsidRDefault="00BB4830" w:rsidP="00113D8A">
            <w:pPr>
              <w:spacing w:before="120" w:after="120"/>
              <w:ind w:left="181"/>
              <w:rPr>
                <w:rFonts w:ascii="Arial" w:hAnsi="Arial" w:cs="Arial"/>
                <w:b/>
                <w:bCs/>
                <w:i/>
                <w:iCs/>
                <w:color w:val="002060"/>
                <w:sz w:val="21"/>
                <w:szCs w:val="21"/>
              </w:rPr>
            </w:pPr>
            <w:r w:rsidRPr="00E8517B">
              <w:rPr>
                <w:rFonts w:ascii="Arial" w:hAnsi="Arial" w:cs="Arial"/>
                <w:b/>
                <w:bCs/>
                <w:i/>
                <w:iCs/>
                <w:color w:val="002060"/>
                <w:sz w:val="21"/>
                <w:szCs w:val="21"/>
              </w:rPr>
              <w:t>(Please select one)</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02D9E55" w14:textId="77777777" w:rsidR="00BB4830" w:rsidRPr="00E8517B" w:rsidRDefault="00BB4830" w:rsidP="00113D8A">
            <w:pPr>
              <w:jc w:val="center"/>
              <w:rPr>
                <w:rFonts w:ascii="Arial" w:hAnsi="Arial" w:cs="Arial"/>
                <w:b/>
                <w:bCs/>
                <w:sz w:val="21"/>
                <w:szCs w:val="21"/>
              </w:rPr>
            </w:pPr>
            <w:r w:rsidRPr="00E8517B">
              <w:rPr>
                <w:rFonts w:ascii="Arial" w:hAnsi="Arial" w:cs="Arial"/>
                <w:b/>
                <w:bCs/>
                <w:sz w:val="21"/>
                <w:szCs w:val="21"/>
              </w:rPr>
              <w:t>WHV Response</w:t>
            </w:r>
          </w:p>
        </w:tc>
      </w:tr>
      <w:tr w:rsidR="00BB4830" w:rsidRPr="00E8517B" w14:paraId="6A70AC2A" w14:textId="77777777" w:rsidTr="00B77C4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90B6B" w14:textId="77777777" w:rsidR="00BB4830" w:rsidRPr="00E8517B" w:rsidRDefault="00BB4830" w:rsidP="00113D8A">
            <w:pPr>
              <w:spacing w:before="120" w:after="120"/>
              <w:jc w:val="center"/>
              <w:rPr>
                <w:rFonts w:ascii="Arial" w:hAnsi="Arial" w:cs="Arial"/>
                <w:b/>
                <w:bCs/>
                <w:i/>
                <w:iCs/>
                <w:color w:val="002060"/>
                <w:sz w:val="21"/>
                <w:szCs w:val="21"/>
              </w:rPr>
            </w:pPr>
            <w:r w:rsidRPr="00E8517B">
              <w:rPr>
                <w:rFonts w:ascii="Arial" w:hAnsi="Arial" w:cs="Arial"/>
                <w:b/>
                <w:bCs/>
                <w:i/>
                <w:iCs/>
                <w:color w:val="002060"/>
                <w:sz w:val="21"/>
                <w:szCs w:val="21"/>
              </w:rPr>
              <w:t>a</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97C816" w14:textId="5D2441FC" w:rsidR="00BB4830" w:rsidRPr="00E8517B" w:rsidRDefault="00BB4830" w:rsidP="001833F9">
            <w:pPr>
              <w:spacing w:before="120" w:after="120"/>
              <w:ind w:left="181"/>
              <w:rPr>
                <w:rFonts w:ascii="Arial" w:hAnsi="Arial" w:cs="Arial"/>
                <w:color w:val="002060"/>
                <w:sz w:val="21"/>
                <w:szCs w:val="21"/>
              </w:rPr>
            </w:pPr>
            <w:r w:rsidRPr="00E8517B">
              <w:rPr>
                <w:rFonts w:ascii="Arial" w:hAnsi="Arial" w:cs="Arial"/>
                <w:color w:val="002060"/>
                <w:sz w:val="21"/>
                <w:szCs w:val="21"/>
              </w:rPr>
              <w:t>Support changes to the current costs model</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E3C106" w14:textId="77777777" w:rsidR="00BB4830" w:rsidRPr="00E8517B" w:rsidRDefault="00BB4830" w:rsidP="00113D8A">
            <w:pPr>
              <w:spacing w:before="120" w:after="120"/>
              <w:jc w:val="center"/>
              <w:rPr>
                <w:rFonts w:ascii="Arial" w:hAnsi="Arial" w:cs="Arial"/>
                <w:b/>
                <w:bCs/>
                <w:sz w:val="21"/>
                <w:szCs w:val="21"/>
              </w:rPr>
            </w:pPr>
            <w:r w:rsidRPr="00E8517B">
              <w:rPr>
                <w:rFonts w:ascii="Arial" w:hAnsi="Arial" w:cs="Arial"/>
                <w:b/>
                <w:bCs/>
                <w:sz w:val="21"/>
                <w:szCs w:val="21"/>
              </w:rPr>
              <w:t>YES</w:t>
            </w:r>
          </w:p>
        </w:tc>
      </w:tr>
      <w:tr w:rsidR="00BB4830" w:rsidRPr="00E8517B" w14:paraId="28E41E11" w14:textId="77777777" w:rsidTr="00B77C4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89AECE" w14:textId="77777777" w:rsidR="00BB4830" w:rsidRPr="00E8517B" w:rsidRDefault="00BB4830" w:rsidP="00113D8A">
            <w:pPr>
              <w:spacing w:before="120" w:after="120"/>
              <w:jc w:val="center"/>
              <w:rPr>
                <w:rFonts w:ascii="Arial" w:hAnsi="Arial" w:cs="Arial"/>
                <w:b/>
                <w:bCs/>
                <w:i/>
                <w:iCs/>
                <w:color w:val="002060"/>
                <w:sz w:val="21"/>
                <w:szCs w:val="21"/>
              </w:rPr>
            </w:pPr>
            <w:r w:rsidRPr="00E8517B">
              <w:rPr>
                <w:rFonts w:ascii="Arial" w:hAnsi="Arial" w:cs="Arial"/>
                <w:b/>
                <w:bCs/>
                <w:i/>
                <w:iCs/>
                <w:color w:val="002060"/>
                <w:sz w:val="21"/>
                <w:szCs w:val="21"/>
              </w:rPr>
              <w:t>b</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041616" w14:textId="53044480" w:rsidR="00BB4830" w:rsidRPr="00E8517B" w:rsidRDefault="00BB4830" w:rsidP="001833F9">
            <w:pPr>
              <w:spacing w:before="120" w:after="120"/>
              <w:ind w:left="181"/>
              <w:rPr>
                <w:rFonts w:ascii="Arial" w:hAnsi="Arial" w:cs="Arial"/>
                <w:color w:val="002060"/>
                <w:sz w:val="21"/>
                <w:szCs w:val="21"/>
              </w:rPr>
            </w:pPr>
            <w:r w:rsidRPr="00E8517B">
              <w:rPr>
                <w:rFonts w:ascii="Arial" w:hAnsi="Arial" w:cs="Arial"/>
                <w:color w:val="002060"/>
                <w:sz w:val="21"/>
                <w:szCs w:val="21"/>
              </w:rPr>
              <w:t>Do not support changes to the current costs model</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D03092" w14:textId="77777777" w:rsidR="00BB4830" w:rsidRPr="00E8517B" w:rsidRDefault="00BB4830" w:rsidP="00113D8A">
            <w:pPr>
              <w:spacing w:before="120" w:after="120"/>
              <w:jc w:val="center"/>
              <w:rPr>
                <w:rFonts w:ascii="Arial" w:hAnsi="Arial" w:cs="Arial"/>
                <w:sz w:val="21"/>
                <w:szCs w:val="21"/>
              </w:rPr>
            </w:pPr>
            <w:r w:rsidRPr="00E8517B">
              <w:rPr>
                <w:rFonts w:ascii="Arial" w:hAnsi="Arial" w:cs="Arial"/>
                <w:sz w:val="21"/>
                <w:szCs w:val="21"/>
              </w:rPr>
              <w:t>Not selected</w:t>
            </w:r>
          </w:p>
        </w:tc>
      </w:tr>
      <w:tr w:rsidR="00BB4830" w:rsidRPr="00E8517B" w14:paraId="470BFB4A" w14:textId="77777777" w:rsidTr="00B77C4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624186" w14:textId="77777777" w:rsidR="00BB4830" w:rsidRPr="00E8517B" w:rsidRDefault="00BB4830" w:rsidP="00113D8A">
            <w:pPr>
              <w:spacing w:before="120" w:after="120"/>
              <w:jc w:val="center"/>
              <w:rPr>
                <w:rFonts w:ascii="Arial" w:hAnsi="Arial" w:cs="Arial"/>
                <w:b/>
                <w:bCs/>
                <w:i/>
                <w:iCs/>
                <w:color w:val="002060"/>
                <w:sz w:val="21"/>
                <w:szCs w:val="21"/>
              </w:rPr>
            </w:pPr>
            <w:r w:rsidRPr="00E8517B">
              <w:rPr>
                <w:rFonts w:ascii="Arial" w:hAnsi="Arial" w:cs="Arial"/>
                <w:b/>
                <w:bCs/>
                <w:i/>
                <w:iCs/>
                <w:color w:val="002060"/>
                <w:sz w:val="21"/>
                <w:szCs w:val="21"/>
              </w:rPr>
              <w:t>c</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78993C" w14:textId="77777777" w:rsidR="00BB4830" w:rsidRPr="00E8517B" w:rsidRDefault="00BB4830" w:rsidP="00113D8A">
            <w:pPr>
              <w:keepNext/>
              <w:keepLines/>
              <w:spacing w:before="120" w:after="120"/>
              <w:ind w:left="181"/>
              <w:rPr>
                <w:rFonts w:ascii="Arial" w:hAnsi="Arial" w:cs="Arial"/>
                <w:i/>
                <w:iCs/>
                <w:color w:val="002060"/>
                <w:sz w:val="21"/>
                <w:szCs w:val="21"/>
              </w:rPr>
            </w:pPr>
            <w:r w:rsidRPr="00E8517B">
              <w:rPr>
                <w:rFonts w:ascii="Arial" w:hAnsi="Arial" w:cs="Arial"/>
                <w:i/>
                <w:iCs/>
                <w:color w:val="002060"/>
                <w:sz w:val="21"/>
                <w:szCs w:val="21"/>
              </w:rPr>
              <w:t>Unsure</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9B4753" w14:textId="77777777" w:rsidR="00BB4830" w:rsidRPr="00E8517B" w:rsidRDefault="00BB4830" w:rsidP="00113D8A">
            <w:pPr>
              <w:spacing w:before="120" w:after="120"/>
              <w:jc w:val="center"/>
              <w:rPr>
                <w:rFonts w:ascii="Arial" w:hAnsi="Arial" w:cs="Arial"/>
                <w:sz w:val="21"/>
                <w:szCs w:val="21"/>
              </w:rPr>
            </w:pPr>
            <w:r w:rsidRPr="00E8517B">
              <w:rPr>
                <w:rFonts w:ascii="Arial" w:hAnsi="Arial" w:cs="Arial"/>
                <w:sz w:val="21"/>
                <w:szCs w:val="21"/>
              </w:rPr>
              <w:t>Not selected</w:t>
            </w:r>
          </w:p>
        </w:tc>
      </w:tr>
      <w:tr w:rsidR="00BB4830" w:rsidRPr="00E8517B" w14:paraId="73EA9F02" w14:textId="77777777" w:rsidTr="00B77C4D">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B4324E" w14:textId="77777777" w:rsidR="00BB4830" w:rsidRPr="00E8517B" w:rsidRDefault="00BB4830" w:rsidP="00113D8A">
            <w:pPr>
              <w:spacing w:before="120" w:after="120"/>
              <w:ind w:left="181"/>
              <w:rPr>
                <w:rFonts w:ascii="Arial" w:hAnsi="Arial" w:cs="Arial"/>
                <w:b/>
                <w:bCs/>
                <w:i/>
                <w:iCs/>
                <w:color w:val="002060"/>
                <w:sz w:val="21"/>
                <w:szCs w:val="21"/>
              </w:rPr>
            </w:pPr>
            <w:r w:rsidRPr="00E8517B">
              <w:rPr>
                <w:rFonts w:ascii="Arial" w:hAnsi="Arial" w:cs="Arial"/>
                <w:b/>
                <w:bCs/>
                <w:i/>
                <w:iCs/>
                <w:color w:val="002060"/>
                <w:sz w:val="21"/>
                <w:szCs w:val="21"/>
              </w:rPr>
              <w:t xml:space="preserve">Please expand on your response </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FAADCE" w14:textId="0AE99029" w:rsidR="00BB4830" w:rsidRPr="00E8517B" w:rsidRDefault="002C4B65" w:rsidP="00113D8A">
            <w:pPr>
              <w:spacing w:before="40" w:after="40"/>
              <w:jc w:val="center"/>
              <w:rPr>
                <w:rFonts w:ascii="Arial" w:hAnsi="Arial" w:cs="Arial"/>
                <w:b/>
                <w:bCs/>
                <w:sz w:val="21"/>
                <w:szCs w:val="21"/>
              </w:rPr>
            </w:pPr>
            <w:r>
              <w:rPr>
                <w:rFonts w:ascii="Arial" w:hAnsi="Arial" w:cs="Arial"/>
                <w:b/>
                <w:bCs/>
                <w:sz w:val="21"/>
                <w:szCs w:val="21"/>
              </w:rPr>
              <w:t>See below</w:t>
            </w:r>
          </w:p>
        </w:tc>
      </w:tr>
    </w:tbl>
    <w:p w14:paraId="0AE31481" w14:textId="77777777" w:rsidR="00BB4830" w:rsidRPr="0020502D" w:rsidRDefault="00BB4830" w:rsidP="00BB4830">
      <w:pPr>
        <w:pStyle w:val="ListParagraph"/>
        <w:contextualSpacing w:val="0"/>
        <w:rPr>
          <w:rFonts w:ascii="Arial" w:hAnsi="Arial" w:cs="Arial"/>
          <w:sz w:val="20"/>
          <w:szCs w:val="20"/>
        </w:rPr>
      </w:pPr>
    </w:p>
    <w:p w14:paraId="4496473E" w14:textId="77777777" w:rsidR="00BB4830" w:rsidRPr="001833F9" w:rsidRDefault="00BB4830" w:rsidP="00BB4830">
      <w:pPr>
        <w:rPr>
          <w:rFonts w:ascii="Arial" w:hAnsi="Arial" w:cs="Arial"/>
          <w:b/>
          <w:bCs/>
          <w:color w:val="009CA6"/>
          <w:sz w:val="21"/>
          <w:szCs w:val="21"/>
        </w:rPr>
      </w:pPr>
      <w:r w:rsidRPr="001833F9">
        <w:rPr>
          <w:rFonts w:ascii="Arial" w:hAnsi="Arial" w:cs="Arial"/>
          <w:b/>
          <w:bCs/>
          <w:color w:val="009CA6"/>
          <w:sz w:val="21"/>
          <w:szCs w:val="21"/>
        </w:rPr>
        <w:t>Q1 – Expanded response</w:t>
      </w:r>
    </w:p>
    <w:p w14:paraId="3BF8F3D9" w14:textId="77777777" w:rsidR="002015FB" w:rsidRPr="001833F9" w:rsidRDefault="002015FB" w:rsidP="001833F9">
      <w:pPr>
        <w:pStyle w:val="ListParagraph"/>
        <w:ind w:left="0"/>
        <w:rPr>
          <w:rFonts w:ascii="Arial" w:hAnsi="Arial" w:cs="Arial"/>
          <w:sz w:val="21"/>
          <w:szCs w:val="21"/>
        </w:rPr>
      </w:pPr>
      <w:r w:rsidRPr="001833F9">
        <w:rPr>
          <w:rFonts w:ascii="Arial" w:hAnsi="Arial" w:cs="Arial"/>
          <w:sz w:val="21"/>
          <w:szCs w:val="21"/>
        </w:rPr>
        <w:t>The Respect@Work Report recommended that the existing approach to the payment of legal costs – that is, the unsuccessful party may be ordered to pay the other party’s legal costs – should be changed so that all parties pay their own legal costs unless there is unreasonable or vexatious behaviour.  However, members of the Power2Prevent coalition, of which WHV is a member, have recently engaged in further research and consultation about this issue and consider that the best model to adopt is an Equal Access model.</w:t>
      </w:r>
    </w:p>
    <w:p w14:paraId="58AF8CDE" w14:textId="77777777" w:rsidR="002015FB" w:rsidRPr="001833F9" w:rsidRDefault="002015FB" w:rsidP="001833F9">
      <w:pPr>
        <w:pStyle w:val="ListParagraph"/>
        <w:ind w:left="0"/>
        <w:rPr>
          <w:rFonts w:ascii="Arial" w:hAnsi="Arial" w:cs="Arial"/>
          <w:sz w:val="21"/>
          <w:szCs w:val="21"/>
        </w:rPr>
      </w:pPr>
    </w:p>
    <w:p w14:paraId="61BC13F6" w14:textId="1E74A758" w:rsidR="002015FB" w:rsidRDefault="002015FB" w:rsidP="001833F9">
      <w:pPr>
        <w:pStyle w:val="ListParagraph"/>
        <w:ind w:left="0"/>
        <w:rPr>
          <w:rFonts w:ascii="Arial" w:hAnsi="Arial" w:cs="Arial"/>
          <w:sz w:val="21"/>
          <w:szCs w:val="21"/>
        </w:rPr>
      </w:pPr>
      <w:r w:rsidRPr="001833F9">
        <w:rPr>
          <w:rFonts w:ascii="Arial" w:hAnsi="Arial" w:cs="Arial"/>
          <w:sz w:val="21"/>
          <w:szCs w:val="21"/>
        </w:rPr>
        <w:t>Under the Equal Access model, an unsuccessful complainant is only liable to pay the costs of the other party if they made vexatious claims or their unreasonable behaviour caused the other party to incur costs. An Equal Access model would require an amendment to the AHRC Act.</w:t>
      </w:r>
    </w:p>
    <w:p w14:paraId="7C44A7C4" w14:textId="70E5115F" w:rsidR="00DF627A" w:rsidRDefault="00DF627A" w:rsidP="001833F9">
      <w:pPr>
        <w:pStyle w:val="ListParagraph"/>
        <w:ind w:left="0"/>
        <w:rPr>
          <w:rFonts w:ascii="Arial" w:hAnsi="Arial" w:cs="Arial"/>
          <w:sz w:val="21"/>
          <w:szCs w:val="21"/>
        </w:rPr>
      </w:pPr>
    </w:p>
    <w:p w14:paraId="0756B31D" w14:textId="77777777" w:rsidR="002015FB" w:rsidRPr="0035140B" w:rsidRDefault="002015FB" w:rsidP="00DF627A">
      <w:pPr>
        <w:pStyle w:val="ListParagraph"/>
        <w:ind w:left="539"/>
        <w:rPr>
          <w:rFonts w:ascii="Arial" w:hAnsi="Arial" w:cs="Arial"/>
          <w:b/>
          <w:bCs/>
          <w:i/>
          <w:iCs/>
          <w:sz w:val="20"/>
          <w:szCs w:val="20"/>
        </w:rPr>
      </w:pPr>
    </w:p>
    <w:p w14:paraId="242224D9" w14:textId="09E7B388" w:rsidR="002015FB" w:rsidRDefault="00DF627A" w:rsidP="00DF627A">
      <w:pPr>
        <w:pStyle w:val="Heading3"/>
      </w:pPr>
      <w:r>
        <w:t>Q2.</w:t>
      </w:r>
      <w:r>
        <w:tab/>
      </w:r>
      <w:r w:rsidR="002015FB" w:rsidRPr="00DF627A">
        <w:t>If you SUPPORT a change to the costs model, what are your key reasons?</w:t>
      </w:r>
    </w:p>
    <w:p w14:paraId="27D1BEAF" w14:textId="77777777" w:rsidR="00DF627A" w:rsidRPr="009110F6" w:rsidRDefault="00DF627A" w:rsidP="00DF627A">
      <w:pPr>
        <w:spacing w:after="0"/>
      </w:pPr>
    </w:p>
    <w:tbl>
      <w:tblPr>
        <w:tblStyle w:val="TableGrid"/>
        <w:tblW w:w="8642" w:type="dxa"/>
        <w:tblInd w:w="567" w:type="dxa"/>
        <w:tblLook w:val="04A0" w:firstRow="1" w:lastRow="0" w:firstColumn="1" w:lastColumn="0" w:noHBand="0" w:noVBand="1"/>
      </w:tblPr>
      <w:tblGrid>
        <w:gridCol w:w="709"/>
        <w:gridCol w:w="6083"/>
        <w:gridCol w:w="1850"/>
      </w:tblGrid>
      <w:tr w:rsidR="00DF627A" w:rsidRPr="00C0615D" w14:paraId="42F44EC8" w14:textId="77777777" w:rsidTr="00B77C4D">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48D0BED" w14:textId="77777777" w:rsidR="00DF627A" w:rsidRPr="009110F6" w:rsidRDefault="00DF627A" w:rsidP="00113D8A">
            <w:pPr>
              <w:spacing w:before="120" w:after="120"/>
              <w:ind w:left="181"/>
              <w:rPr>
                <w:rFonts w:ascii="Arial" w:hAnsi="Arial" w:cs="Arial"/>
                <w:b/>
                <w:bCs/>
                <w:i/>
                <w:iCs/>
                <w:color w:val="002060"/>
                <w:sz w:val="21"/>
                <w:szCs w:val="21"/>
              </w:rPr>
            </w:pPr>
            <w:r w:rsidRPr="009110F6">
              <w:rPr>
                <w:rFonts w:ascii="Arial" w:hAnsi="Arial" w:cs="Arial"/>
                <w:b/>
                <w:bCs/>
                <w:i/>
                <w:iCs/>
                <w:color w:val="002060"/>
                <w:sz w:val="21"/>
                <w:szCs w:val="21"/>
              </w:rPr>
              <w:t>(Please select one)</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20F6076" w14:textId="77777777" w:rsidR="00DF627A" w:rsidRPr="009110F6" w:rsidRDefault="00DF627A" w:rsidP="00113D8A">
            <w:pPr>
              <w:jc w:val="center"/>
              <w:rPr>
                <w:rFonts w:ascii="Arial" w:hAnsi="Arial" w:cs="Arial"/>
                <w:b/>
                <w:bCs/>
                <w:sz w:val="21"/>
                <w:szCs w:val="21"/>
              </w:rPr>
            </w:pPr>
            <w:r w:rsidRPr="009110F6">
              <w:rPr>
                <w:rFonts w:ascii="Arial" w:hAnsi="Arial" w:cs="Arial"/>
                <w:b/>
                <w:bCs/>
                <w:sz w:val="21"/>
                <w:szCs w:val="21"/>
              </w:rPr>
              <w:t>WHV Response</w:t>
            </w:r>
          </w:p>
        </w:tc>
      </w:tr>
      <w:tr w:rsidR="00DF627A" w:rsidRPr="00C0615D" w14:paraId="13BB87F3" w14:textId="77777777" w:rsidTr="00B77C4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7F262C" w14:textId="77777777" w:rsidR="00DF627A" w:rsidRPr="005F5DDF" w:rsidRDefault="00DF627A" w:rsidP="00113D8A">
            <w:pPr>
              <w:spacing w:before="120" w:after="120"/>
              <w:jc w:val="center"/>
              <w:rPr>
                <w:rFonts w:ascii="Arial" w:hAnsi="Arial" w:cs="Arial"/>
                <w:b/>
                <w:bCs/>
                <w:i/>
                <w:iCs/>
                <w:color w:val="002060"/>
                <w:sz w:val="21"/>
                <w:szCs w:val="21"/>
              </w:rPr>
            </w:pPr>
            <w:r w:rsidRPr="005F5DDF">
              <w:rPr>
                <w:rFonts w:ascii="Arial" w:hAnsi="Arial" w:cs="Arial"/>
                <w:b/>
                <w:bCs/>
                <w:i/>
                <w:iCs/>
                <w:color w:val="002060"/>
                <w:sz w:val="21"/>
                <w:szCs w:val="21"/>
              </w:rPr>
              <w:t>a</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E845D1" w14:textId="6ED6555A" w:rsidR="00DF627A" w:rsidRPr="00DF627A" w:rsidRDefault="00DF627A" w:rsidP="00DF627A">
            <w:pPr>
              <w:spacing w:before="40" w:after="40"/>
              <w:ind w:left="181"/>
              <w:rPr>
                <w:rFonts w:ascii="Arial" w:hAnsi="Arial" w:cs="Arial"/>
                <w:color w:val="002060"/>
                <w:sz w:val="21"/>
                <w:szCs w:val="21"/>
              </w:rPr>
            </w:pPr>
            <w:r w:rsidRPr="00DF627A">
              <w:rPr>
                <w:rFonts w:ascii="Arial" w:hAnsi="Arial" w:cs="Arial"/>
                <w:color w:val="002060"/>
                <w:sz w:val="20"/>
                <w:szCs w:val="20"/>
              </w:rPr>
              <w:t>The current costs model deters applicants from initiating civil proceedings, even if they have a strong claim</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CB48FA" w14:textId="77777777" w:rsidR="00DF627A" w:rsidRPr="009110F6" w:rsidRDefault="00DF627A" w:rsidP="00113D8A">
            <w:pPr>
              <w:spacing w:before="120" w:after="120"/>
              <w:jc w:val="center"/>
              <w:rPr>
                <w:rFonts w:ascii="Arial" w:hAnsi="Arial" w:cs="Arial"/>
                <w:b/>
                <w:bCs/>
                <w:sz w:val="21"/>
                <w:szCs w:val="21"/>
              </w:rPr>
            </w:pPr>
            <w:r w:rsidRPr="009110F6">
              <w:rPr>
                <w:rFonts w:ascii="Arial" w:hAnsi="Arial" w:cs="Arial"/>
                <w:b/>
                <w:bCs/>
                <w:sz w:val="21"/>
                <w:szCs w:val="21"/>
              </w:rPr>
              <w:t>YES</w:t>
            </w:r>
          </w:p>
        </w:tc>
      </w:tr>
      <w:tr w:rsidR="00DF627A" w:rsidRPr="00C0615D" w14:paraId="3705BF39" w14:textId="77777777" w:rsidTr="00B77C4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5B22C3" w14:textId="77777777" w:rsidR="00DF627A" w:rsidRPr="005F5DDF" w:rsidRDefault="00DF627A" w:rsidP="00113D8A">
            <w:pPr>
              <w:spacing w:before="120" w:after="120"/>
              <w:jc w:val="center"/>
              <w:rPr>
                <w:rFonts w:ascii="Arial" w:hAnsi="Arial" w:cs="Arial"/>
                <w:b/>
                <w:bCs/>
                <w:i/>
                <w:iCs/>
                <w:color w:val="002060"/>
                <w:sz w:val="21"/>
                <w:szCs w:val="21"/>
              </w:rPr>
            </w:pPr>
            <w:r w:rsidRPr="005F5DDF">
              <w:rPr>
                <w:rFonts w:ascii="Arial" w:hAnsi="Arial" w:cs="Arial"/>
                <w:b/>
                <w:bCs/>
                <w:i/>
                <w:iCs/>
                <w:color w:val="002060"/>
                <w:sz w:val="21"/>
                <w:szCs w:val="21"/>
              </w:rPr>
              <w:t>b</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515021" w14:textId="2F955CDA" w:rsidR="00DF627A" w:rsidRPr="00DF627A" w:rsidRDefault="00DF627A" w:rsidP="00DF627A">
            <w:pPr>
              <w:spacing w:before="40" w:after="40"/>
              <w:ind w:left="181"/>
              <w:rPr>
                <w:rFonts w:ascii="Arial" w:hAnsi="Arial" w:cs="Arial"/>
                <w:color w:val="002060"/>
                <w:sz w:val="21"/>
                <w:szCs w:val="21"/>
              </w:rPr>
            </w:pPr>
            <w:r w:rsidRPr="00DF627A">
              <w:rPr>
                <w:rFonts w:ascii="Arial" w:hAnsi="Arial" w:cs="Arial"/>
                <w:color w:val="002060"/>
                <w:sz w:val="20"/>
                <w:szCs w:val="20"/>
              </w:rPr>
              <w:t>The current costs model favours parties with significant resources, such as large employers and businesses</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7BF229" w14:textId="4B8491AD" w:rsidR="00DF627A" w:rsidRPr="009110F6" w:rsidRDefault="00DF627A" w:rsidP="00113D8A">
            <w:pPr>
              <w:spacing w:before="120" w:after="120"/>
              <w:jc w:val="center"/>
              <w:rPr>
                <w:rFonts w:ascii="Arial" w:hAnsi="Arial" w:cs="Arial"/>
                <w:sz w:val="21"/>
                <w:szCs w:val="21"/>
              </w:rPr>
            </w:pPr>
            <w:r w:rsidRPr="009110F6">
              <w:rPr>
                <w:rFonts w:ascii="Arial" w:hAnsi="Arial" w:cs="Arial"/>
                <w:b/>
                <w:bCs/>
                <w:sz w:val="21"/>
                <w:szCs w:val="21"/>
              </w:rPr>
              <w:t>YES</w:t>
            </w:r>
          </w:p>
        </w:tc>
      </w:tr>
      <w:tr w:rsidR="00DF627A" w:rsidRPr="00C0615D" w14:paraId="2A3BC1A2" w14:textId="77777777" w:rsidTr="00B77C4D">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85CD9D" w14:textId="77777777" w:rsidR="00DF627A" w:rsidRPr="005F5DDF" w:rsidRDefault="00DF627A" w:rsidP="00113D8A">
            <w:pPr>
              <w:spacing w:before="120" w:after="120"/>
              <w:jc w:val="center"/>
              <w:rPr>
                <w:rFonts w:ascii="Arial" w:hAnsi="Arial" w:cs="Arial"/>
                <w:b/>
                <w:bCs/>
                <w:i/>
                <w:iCs/>
                <w:color w:val="002060"/>
                <w:sz w:val="21"/>
                <w:szCs w:val="21"/>
              </w:rPr>
            </w:pPr>
            <w:r w:rsidRPr="005F5DDF">
              <w:rPr>
                <w:rFonts w:ascii="Arial" w:hAnsi="Arial" w:cs="Arial"/>
                <w:b/>
                <w:bCs/>
                <w:i/>
                <w:iCs/>
                <w:color w:val="002060"/>
                <w:sz w:val="21"/>
                <w:szCs w:val="21"/>
              </w:rPr>
              <w:t>c</w:t>
            </w:r>
          </w:p>
        </w:tc>
        <w:tc>
          <w:tcPr>
            <w:tcW w:w="6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2DED0F" w14:textId="6C7C2AE3" w:rsidR="00DF627A" w:rsidRPr="009110F6" w:rsidRDefault="00DF627A" w:rsidP="00113D8A">
            <w:pPr>
              <w:keepNext/>
              <w:keepLines/>
              <w:spacing w:before="120" w:after="120"/>
              <w:ind w:left="181"/>
              <w:rPr>
                <w:rFonts w:ascii="Arial" w:hAnsi="Arial" w:cs="Arial"/>
                <w:i/>
                <w:iCs/>
                <w:color w:val="002060"/>
                <w:sz w:val="21"/>
                <w:szCs w:val="21"/>
              </w:rPr>
            </w:pPr>
            <w:r>
              <w:rPr>
                <w:rFonts w:ascii="Arial" w:hAnsi="Arial" w:cs="Arial"/>
                <w:i/>
                <w:iCs/>
                <w:color w:val="002060"/>
                <w:sz w:val="21"/>
                <w:szCs w:val="21"/>
              </w:rPr>
              <w:t>Other</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EC1705" w14:textId="1353B225" w:rsidR="00DF627A" w:rsidRPr="009110F6" w:rsidRDefault="00DF627A" w:rsidP="00113D8A">
            <w:pPr>
              <w:spacing w:before="120" w:after="120"/>
              <w:jc w:val="center"/>
              <w:rPr>
                <w:rFonts w:ascii="Arial" w:hAnsi="Arial" w:cs="Arial"/>
                <w:sz w:val="21"/>
                <w:szCs w:val="21"/>
              </w:rPr>
            </w:pPr>
            <w:r w:rsidRPr="009110F6">
              <w:rPr>
                <w:rFonts w:ascii="Arial" w:hAnsi="Arial" w:cs="Arial"/>
                <w:b/>
                <w:bCs/>
                <w:sz w:val="21"/>
                <w:szCs w:val="21"/>
              </w:rPr>
              <w:t>YES</w:t>
            </w:r>
          </w:p>
        </w:tc>
      </w:tr>
      <w:tr w:rsidR="00DF627A" w:rsidRPr="00801F13" w14:paraId="40F2E8CC" w14:textId="77777777" w:rsidTr="00B77C4D">
        <w:tc>
          <w:tcPr>
            <w:tcW w:w="6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801AC6" w14:textId="77777777" w:rsidR="00DF627A" w:rsidRPr="009110F6" w:rsidRDefault="00DF627A" w:rsidP="00113D8A">
            <w:pPr>
              <w:spacing w:before="120" w:after="120"/>
              <w:ind w:left="181"/>
              <w:rPr>
                <w:rFonts w:ascii="Arial" w:hAnsi="Arial" w:cs="Arial"/>
                <w:b/>
                <w:bCs/>
                <w:i/>
                <w:iCs/>
                <w:color w:val="002060"/>
                <w:sz w:val="21"/>
                <w:szCs w:val="21"/>
              </w:rPr>
            </w:pPr>
            <w:r w:rsidRPr="009110F6">
              <w:rPr>
                <w:rFonts w:ascii="Arial" w:hAnsi="Arial" w:cs="Arial"/>
                <w:b/>
                <w:bCs/>
                <w:i/>
                <w:iCs/>
                <w:color w:val="002060"/>
                <w:sz w:val="21"/>
                <w:szCs w:val="21"/>
              </w:rPr>
              <w:t xml:space="preserve">Please expand on your response </w:t>
            </w:r>
          </w:p>
        </w:tc>
        <w:tc>
          <w:tcPr>
            <w:tcW w:w="1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8FFD3D" w14:textId="2C6A3A8F" w:rsidR="00DF627A" w:rsidRPr="009110F6" w:rsidRDefault="00DF627A" w:rsidP="00113D8A">
            <w:pPr>
              <w:spacing w:before="40" w:after="40"/>
              <w:jc w:val="center"/>
              <w:rPr>
                <w:rFonts w:ascii="Arial" w:hAnsi="Arial" w:cs="Arial"/>
                <w:b/>
                <w:bCs/>
                <w:sz w:val="21"/>
                <w:szCs w:val="21"/>
              </w:rPr>
            </w:pPr>
            <w:r>
              <w:rPr>
                <w:rFonts w:ascii="Arial" w:hAnsi="Arial" w:cs="Arial"/>
                <w:b/>
                <w:bCs/>
                <w:sz w:val="21"/>
                <w:szCs w:val="21"/>
              </w:rPr>
              <w:t>See below</w:t>
            </w:r>
          </w:p>
        </w:tc>
      </w:tr>
    </w:tbl>
    <w:p w14:paraId="41D9B991" w14:textId="77777777" w:rsidR="00DF627A" w:rsidRPr="0020502D" w:rsidRDefault="00DF627A" w:rsidP="00DF627A">
      <w:pPr>
        <w:pStyle w:val="ListParagraph"/>
        <w:contextualSpacing w:val="0"/>
        <w:rPr>
          <w:rFonts w:ascii="Arial" w:hAnsi="Arial" w:cs="Arial"/>
          <w:sz w:val="20"/>
          <w:szCs w:val="20"/>
        </w:rPr>
      </w:pPr>
    </w:p>
    <w:p w14:paraId="4060A21A" w14:textId="77777777" w:rsidR="00BC7147" w:rsidRDefault="00BC7147">
      <w:pPr>
        <w:rPr>
          <w:rFonts w:ascii="Arial" w:hAnsi="Arial" w:cs="Arial"/>
          <w:b/>
          <w:bCs/>
          <w:color w:val="009CA6"/>
          <w:sz w:val="21"/>
          <w:szCs w:val="21"/>
        </w:rPr>
      </w:pPr>
      <w:r>
        <w:rPr>
          <w:rFonts w:ascii="Arial" w:hAnsi="Arial" w:cs="Arial"/>
          <w:b/>
          <w:bCs/>
          <w:color w:val="009CA6"/>
          <w:sz w:val="21"/>
          <w:szCs w:val="21"/>
        </w:rPr>
        <w:br w:type="page"/>
      </w:r>
    </w:p>
    <w:p w14:paraId="58B0D940" w14:textId="773B7E13" w:rsidR="00DF627A" w:rsidRPr="001833F9" w:rsidRDefault="00DF627A" w:rsidP="00DF627A">
      <w:pPr>
        <w:rPr>
          <w:rFonts w:ascii="Arial" w:hAnsi="Arial" w:cs="Arial"/>
          <w:b/>
          <w:bCs/>
          <w:color w:val="009CA6"/>
          <w:sz w:val="21"/>
          <w:szCs w:val="21"/>
        </w:rPr>
      </w:pPr>
      <w:r w:rsidRPr="001833F9">
        <w:rPr>
          <w:rFonts w:ascii="Arial" w:hAnsi="Arial" w:cs="Arial"/>
          <w:b/>
          <w:bCs/>
          <w:color w:val="009CA6"/>
          <w:sz w:val="21"/>
          <w:szCs w:val="21"/>
        </w:rPr>
        <w:lastRenderedPageBreak/>
        <w:t>Q</w:t>
      </w:r>
      <w:r>
        <w:rPr>
          <w:rFonts w:ascii="Arial" w:hAnsi="Arial" w:cs="Arial"/>
          <w:b/>
          <w:bCs/>
          <w:color w:val="009CA6"/>
          <w:sz w:val="21"/>
          <w:szCs w:val="21"/>
        </w:rPr>
        <w:t>2</w:t>
      </w:r>
      <w:r w:rsidRPr="001833F9">
        <w:rPr>
          <w:rFonts w:ascii="Arial" w:hAnsi="Arial" w:cs="Arial"/>
          <w:b/>
          <w:bCs/>
          <w:color w:val="009CA6"/>
          <w:sz w:val="21"/>
          <w:szCs w:val="21"/>
        </w:rPr>
        <w:t xml:space="preserve"> – Expanded response</w:t>
      </w:r>
    </w:p>
    <w:p w14:paraId="54F9F684" w14:textId="77777777" w:rsidR="002015FB" w:rsidRPr="00DF627A" w:rsidRDefault="002015FB" w:rsidP="00DF627A">
      <w:pPr>
        <w:rPr>
          <w:rFonts w:ascii="Arial" w:hAnsi="Arial" w:cs="Arial"/>
          <w:b/>
          <w:bCs/>
          <w:sz w:val="21"/>
          <w:szCs w:val="21"/>
        </w:rPr>
      </w:pPr>
      <w:r w:rsidRPr="00DF627A">
        <w:rPr>
          <w:rFonts w:ascii="Arial" w:hAnsi="Arial" w:cs="Arial"/>
          <w:b/>
          <w:bCs/>
          <w:sz w:val="21"/>
          <w:szCs w:val="21"/>
        </w:rPr>
        <w:t xml:space="preserve">Why a change to the current cost model is required? </w:t>
      </w:r>
    </w:p>
    <w:p w14:paraId="1472F84D" w14:textId="77777777" w:rsidR="002015FB" w:rsidRPr="00DF627A" w:rsidRDefault="002015FB" w:rsidP="00DF627A">
      <w:pPr>
        <w:rPr>
          <w:rFonts w:ascii="Arial" w:hAnsi="Arial" w:cs="Arial"/>
          <w:sz w:val="21"/>
          <w:szCs w:val="21"/>
        </w:rPr>
      </w:pPr>
      <w:r w:rsidRPr="00DF627A">
        <w:rPr>
          <w:rFonts w:ascii="Arial" w:hAnsi="Arial" w:cs="Arial"/>
          <w:sz w:val="21"/>
          <w:szCs w:val="21"/>
        </w:rPr>
        <w:t>The current discretionary costs system creates significant issues in sex discrimination and sexual harassment matters because it:</w:t>
      </w:r>
    </w:p>
    <w:p w14:paraId="19AC6D5A" w14:textId="77777777" w:rsidR="002015FB" w:rsidRPr="00DF627A" w:rsidRDefault="002015FB" w:rsidP="00DF627A">
      <w:pPr>
        <w:pStyle w:val="ListParagraph"/>
        <w:numPr>
          <w:ilvl w:val="0"/>
          <w:numId w:val="11"/>
        </w:numPr>
        <w:spacing w:after="120"/>
        <w:ind w:left="714" w:hanging="357"/>
        <w:contextualSpacing w:val="0"/>
        <w:rPr>
          <w:rFonts w:ascii="Arial" w:hAnsi="Arial" w:cs="Arial"/>
          <w:sz w:val="21"/>
          <w:szCs w:val="21"/>
        </w:rPr>
      </w:pPr>
      <w:r w:rsidRPr="00DF627A">
        <w:rPr>
          <w:rFonts w:ascii="Arial" w:hAnsi="Arial" w:cs="Arial"/>
          <w:sz w:val="21"/>
          <w:szCs w:val="21"/>
        </w:rPr>
        <w:t xml:space="preserve">creates a lack of certainty for complainants </w:t>
      </w:r>
    </w:p>
    <w:p w14:paraId="06EBE533" w14:textId="77777777" w:rsidR="002015FB" w:rsidRPr="00DF627A" w:rsidRDefault="002015FB" w:rsidP="00DF627A">
      <w:pPr>
        <w:pStyle w:val="ListParagraph"/>
        <w:numPr>
          <w:ilvl w:val="0"/>
          <w:numId w:val="11"/>
        </w:numPr>
        <w:spacing w:after="120"/>
        <w:ind w:left="714" w:hanging="357"/>
        <w:contextualSpacing w:val="0"/>
        <w:rPr>
          <w:rFonts w:ascii="Arial" w:hAnsi="Arial" w:cs="Arial"/>
          <w:sz w:val="21"/>
          <w:szCs w:val="21"/>
        </w:rPr>
      </w:pPr>
      <w:r w:rsidRPr="00DF627A">
        <w:rPr>
          <w:rFonts w:ascii="Arial" w:hAnsi="Arial" w:cs="Arial"/>
          <w:sz w:val="21"/>
          <w:szCs w:val="21"/>
        </w:rPr>
        <w:t>does little to mitigate the very real risk of paying the costs of the other side where a complainant is unsuccessful</w:t>
      </w:r>
    </w:p>
    <w:p w14:paraId="22C47E4A" w14:textId="77777777" w:rsidR="002015FB" w:rsidRPr="00DF627A" w:rsidRDefault="002015FB" w:rsidP="00DF627A">
      <w:pPr>
        <w:pStyle w:val="ListParagraph"/>
        <w:numPr>
          <w:ilvl w:val="0"/>
          <w:numId w:val="11"/>
        </w:numPr>
        <w:spacing w:after="120"/>
        <w:ind w:left="714" w:hanging="357"/>
        <w:contextualSpacing w:val="0"/>
        <w:rPr>
          <w:rFonts w:ascii="Arial" w:hAnsi="Arial" w:cs="Arial"/>
          <w:sz w:val="21"/>
          <w:szCs w:val="21"/>
        </w:rPr>
      </w:pPr>
      <w:r w:rsidRPr="00DF627A">
        <w:rPr>
          <w:rFonts w:ascii="Arial" w:hAnsi="Arial" w:cs="Arial"/>
          <w:sz w:val="21"/>
          <w:szCs w:val="21"/>
        </w:rPr>
        <w:t>deters complainants from initiating civil proceedings, even if they have a strong claim</w:t>
      </w:r>
    </w:p>
    <w:p w14:paraId="672DAF87" w14:textId="77777777" w:rsidR="002015FB" w:rsidRPr="00DF627A" w:rsidRDefault="002015FB" w:rsidP="00DF627A">
      <w:pPr>
        <w:pStyle w:val="ListParagraph"/>
        <w:numPr>
          <w:ilvl w:val="0"/>
          <w:numId w:val="11"/>
        </w:numPr>
        <w:spacing w:after="120"/>
        <w:ind w:left="714" w:hanging="357"/>
        <w:contextualSpacing w:val="0"/>
        <w:rPr>
          <w:rFonts w:ascii="Arial" w:hAnsi="Arial" w:cs="Arial"/>
          <w:sz w:val="21"/>
          <w:szCs w:val="21"/>
        </w:rPr>
      </w:pPr>
      <w:r w:rsidRPr="00DF627A">
        <w:rPr>
          <w:rFonts w:ascii="Arial" w:hAnsi="Arial" w:cs="Arial"/>
          <w:sz w:val="21"/>
          <w:szCs w:val="21"/>
        </w:rPr>
        <w:t xml:space="preserve">favours parties with significant resources, such as large employers creating imbalance between parties and access to justice issues for marginalised communities </w:t>
      </w:r>
    </w:p>
    <w:p w14:paraId="5EB3B54B" w14:textId="7A841F5D" w:rsidR="002015FB" w:rsidRPr="00DF627A" w:rsidRDefault="002015FB" w:rsidP="00DF627A">
      <w:pPr>
        <w:pStyle w:val="ListParagraph"/>
        <w:numPr>
          <w:ilvl w:val="0"/>
          <w:numId w:val="11"/>
        </w:numPr>
        <w:spacing w:after="120"/>
        <w:ind w:left="714" w:hanging="357"/>
        <w:contextualSpacing w:val="0"/>
        <w:rPr>
          <w:rFonts w:ascii="Arial" w:hAnsi="Arial" w:cs="Arial"/>
          <w:sz w:val="21"/>
          <w:szCs w:val="21"/>
        </w:rPr>
      </w:pPr>
      <w:r w:rsidRPr="00DF627A">
        <w:rPr>
          <w:rFonts w:ascii="Arial" w:hAnsi="Arial" w:cs="Arial"/>
          <w:sz w:val="21"/>
          <w:szCs w:val="21"/>
        </w:rPr>
        <w:t>perpetuates a culture where complainants lose the opportunity to have a judicial determination which results in a lack of development of legal precedent and decisions that may encourage systemic change to workplace culture</w:t>
      </w:r>
    </w:p>
    <w:p w14:paraId="4D4BB904" w14:textId="77777777" w:rsidR="00DF627A" w:rsidRPr="00DF627A" w:rsidRDefault="00DF627A" w:rsidP="00DF627A">
      <w:pPr>
        <w:rPr>
          <w:rFonts w:ascii="Arial" w:hAnsi="Arial" w:cs="Arial"/>
          <w:sz w:val="20"/>
          <w:szCs w:val="20"/>
        </w:rPr>
      </w:pPr>
    </w:p>
    <w:p w14:paraId="2F3EE3A0" w14:textId="39F9E115" w:rsidR="002015FB" w:rsidRPr="00DF627A" w:rsidRDefault="00DF627A" w:rsidP="00DF627A">
      <w:pPr>
        <w:pStyle w:val="Heading3"/>
      </w:pPr>
      <w:r>
        <w:t>Q3.</w:t>
      </w:r>
      <w:r>
        <w:tab/>
      </w:r>
      <w:r w:rsidR="002015FB" w:rsidRPr="00DF627A">
        <w:t>If you DO NOT support a change to the current costs model, what are your key reasons?</w:t>
      </w:r>
    </w:p>
    <w:p w14:paraId="54126CDC" w14:textId="77777777" w:rsidR="00BC7147" w:rsidRPr="00BC7147" w:rsidRDefault="00BC7147" w:rsidP="00BC7147">
      <w:pPr>
        <w:spacing w:after="0"/>
        <w:rPr>
          <w:rFonts w:ascii="Arial" w:hAnsi="Arial" w:cs="Arial"/>
          <w:sz w:val="20"/>
          <w:szCs w:val="20"/>
        </w:rPr>
      </w:pPr>
    </w:p>
    <w:tbl>
      <w:tblPr>
        <w:tblStyle w:val="TableGrid"/>
        <w:tblW w:w="8642" w:type="dxa"/>
        <w:tblInd w:w="567" w:type="dxa"/>
        <w:tblLook w:val="04A0" w:firstRow="1" w:lastRow="0" w:firstColumn="1" w:lastColumn="0" w:noHBand="0" w:noVBand="1"/>
      </w:tblPr>
      <w:tblGrid>
        <w:gridCol w:w="709"/>
        <w:gridCol w:w="6083"/>
        <w:gridCol w:w="1850"/>
      </w:tblGrid>
      <w:tr w:rsidR="00BC7147" w:rsidRPr="00425D64" w14:paraId="572FA5C9" w14:textId="77777777" w:rsidTr="00B77C4D">
        <w:tc>
          <w:tcPr>
            <w:tcW w:w="6792" w:type="dxa"/>
            <w:gridSpan w:val="2"/>
            <w:shd w:val="clear" w:color="auto" w:fill="D9D9D9" w:themeFill="background1" w:themeFillShade="D9"/>
          </w:tcPr>
          <w:p w14:paraId="61E705AB" w14:textId="77777777" w:rsidR="00BC7147" w:rsidRPr="00BC7147" w:rsidRDefault="00BC7147" w:rsidP="00113D8A">
            <w:pPr>
              <w:spacing w:before="120" w:after="120"/>
              <w:ind w:left="181"/>
              <w:rPr>
                <w:rFonts w:ascii="Arial" w:hAnsi="Arial" w:cs="Arial"/>
                <w:b/>
                <w:bCs/>
                <w:i/>
                <w:iCs/>
                <w:color w:val="002060"/>
                <w:sz w:val="21"/>
                <w:szCs w:val="21"/>
              </w:rPr>
            </w:pPr>
            <w:r w:rsidRPr="00BC7147">
              <w:rPr>
                <w:rFonts w:ascii="Arial" w:hAnsi="Arial" w:cs="Arial"/>
                <w:b/>
                <w:bCs/>
                <w:i/>
                <w:iCs/>
                <w:color w:val="002060"/>
                <w:sz w:val="21"/>
                <w:szCs w:val="21"/>
              </w:rPr>
              <w:t>(Please select all that apply)</w:t>
            </w:r>
          </w:p>
        </w:tc>
        <w:tc>
          <w:tcPr>
            <w:tcW w:w="1850" w:type="dxa"/>
            <w:shd w:val="clear" w:color="auto" w:fill="D9D9D9" w:themeFill="background1" w:themeFillShade="D9"/>
            <w:vAlign w:val="center"/>
          </w:tcPr>
          <w:p w14:paraId="76D1517A" w14:textId="77777777" w:rsidR="00BC7147" w:rsidRPr="00BC7147" w:rsidRDefault="00BC7147" w:rsidP="00113D8A">
            <w:pPr>
              <w:jc w:val="center"/>
              <w:rPr>
                <w:rFonts w:ascii="Arial" w:hAnsi="Arial" w:cs="Arial"/>
                <w:b/>
                <w:bCs/>
                <w:sz w:val="21"/>
                <w:szCs w:val="21"/>
              </w:rPr>
            </w:pPr>
            <w:r w:rsidRPr="00BC7147">
              <w:rPr>
                <w:rFonts w:ascii="Arial" w:hAnsi="Arial" w:cs="Arial"/>
                <w:b/>
                <w:bCs/>
                <w:sz w:val="21"/>
                <w:szCs w:val="21"/>
              </w:rPr>
              <w:t>WHV Response</w:t>
            </w:r>
          </w:p>
        </w:tc>
      </w:tr>
      <w:tr w:rsidR="00BC7147" w:rsidRPr="00425D64" w14:paraId="176C0FD0" w14:textId="77777777" w:rsidTr="00B77C4D">
        <w:tc>
          <w:tcPr>
            <w:tcW w:w="709" w:type="dxa"/>
          </w:tcPr>
          <w:p w14:paraId="59F80295" w14:textId="77777777" w:rsidR="00BC7147" w:rsidRPr="006845A7" w:rsidRDefault="00BC7147" w:rsidP="00113D8A">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a</w:t>
            </w:r>
          </w:p>
        </w:tc>
        <w:tc>
          <w:tcPr>
            <w:tcW w:w="6083" w:type="dxa"/>
          </w:tcPr>
          <w:p w14:paraId="1A8803EB" w14:textId="1FEE76D7" w:rsidR="00BC7147" w:rsidRPr="00BC7147" w:rsidRDefault="00BC7147" w:rsidP="00BC7147">
            <w:pPr>
              <w:spacing w:before="40" w:after="40"/>
              <w:ind w:left="181"/>
              <w:rPr>
                <w:rFonts w:ascii="Arial" w:hAnsi="Arial" w:cs="Arial"/>
                <w:color w:val="002F6C"/>
                <w:sz w:val="21"/>
                <w:szCs w:val="21"/>
              </w:rPr>
            </w:pPr>
            <w:r w:rsidRPr="00BC7147">
              <w:rPr>
                <w:rFonts w:ascii="Arial" w:hAnsi="Arial" w:cs="Arial"/>
                <w:color w:val="002F6C"/>
                <w:sz w:val="21"/>
                <w:szCs w:val="21"/>
              </w:rPr>
              <w:t>The current costs model is operating effectively and no changes are necessary</w:t>
            </w:r>
          </w:p>
        </w:tc>
        <w:tc>
          <w:tcPr>
            <w:tcW w:w="1850" w:type="dxa"/>
            <w:vAlign w:val="center"/>
          </w:tcPr>
          <w:p w14:paraId="6F0B1686" w14:textId="77777777" w:rsidR="00BC7147" w:rsidRPr="00BC7147" w:rsidRDefault="00BC7147" w:rsidP="00113D8A">
            <w:pPr>
              <w:spacing w:before="40" w:after="40"/>
              <w:jc w:val="center"/>
              <w:rPr>
                <w:rFonts w:ascii="Arial" w:hAnsi="Arial" w:cs="Arial"/>
                <w:color w:val="002060"/>
                <w:sz w:val="21"/>
                <w:szCs w:val="21"/>
              </w:rPr>
            </w:pPr>
            <w:r w:rsidRPr="00BC7147">
              <w:rPr>
                <w:rFonts w:ascii="Arial" w:hAnsi="Arial" w:cs="Arial"/>
                <w:b/>
                <w:bCs/>
                <w:sz w:val="21"/>
                <w:szCs w:val="21"/>
              </w:rPr>
              <w:t>N/A</w:t>
            </w:r>
          </w:p>
        </w:tc>
      </w:tr>
      <w:tr w:rsidR="00BC7147" w:rsidRPr="00425D64" w14:paraId="2F3EC97C" w14:textId="77777777" w:rsidTr="00B77C4D">
        <w:tc>
          <w:tcPr>
            <w:tcW w:w="709" w:type="dxa"/>
          </w:tcPr>
          <w:p w14:paraId="27A75F3A" w14:textId="77777777" w:rsidR="00BC7147" w:rsidRPr="006845A7" w:rsidRDefault="00BC7147" w:rsidP="00113D8A">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b</w:t>
            </w:r>
          </w:p>
        </w:tc>
        <w:tc>
          <w:tcPr>
            <w:tcW w:w="6083" w:type="dxa"/>
          </w:tcPr>
          <w:p w14:paraId="5AFD048B" w14:textId="1A51CDDB" w:rsidR="00BC7147" w:rsidRPr="00BC7147" w:rsidRDefault="00BC7147" w:rsidP="00BC7147">
            <w:pPr>
              <w:spacing w:before="40" w:after="40"/>
              <w:ind w:left="181"/>
              <w:rPr>
                <w:rFonts w:ascii="Arial" w:hAnsi="Arial" w:cs="Arial"/>
                <w:color w:val="002F6C"/>
                <w:sz w:val="21"/>
                <w:szCs w:val="21"/>
              </w:rPr>
            </w:pPr>
            <w:r w:rsidRPr="00BC7147">
              <w:rPr>
                <w:rFonts w:ascii="Arial" w:hAnsi="Arial" w:cs="Arial"/>
                <w:color w:val="002F6C"/>
                <w:sz w:val="21"/>
                <w:szCs w:val="21"/>
              </w:rPr>
              <w:t>Any challenges associated with the current costs model are better addressed through alternative mechanisms, such as increased funding for legal services, improved processes in the federal courts, and education and awareness raising</w:t>
            </w:r>
          </w:p>
        </w:tc>
        <w:tc>
          <w:tcPr>
            <w:tcW w:w="1850" w:type="dxa"/>
            <w:vAlign w:val="center"/>
          </w:tcPr>
          <w:p w14:paraId="37A4257C" w14:textId="77777777" w:rsidR="00BC7147" w:rsidRPr="00BC7147" w:rsidRDefault="00BC7147" w:rsidP="00113D8A">
            <w:pPr>
              <w:spacing w:before="40" w:after="40"/>
              <w:jc w:val="center"/>
              <w:rPr>
                <w:rFonts w:ascii="Arial" w:hAnsi="Arial" w:cs="Arial"/>
                <w:color w:val="002060"/>
                <w:sz w:val="21"/>
                <w:szCs w:val="21"/>
              </w:rPr>
            </w:pPr>
            <w:r w:rsidRPr="00BC7147">
              <w:rPr>
                <w:rFonts w:ascii="Arial" w:hAnsi="Arial" w:cs="Arial"/>
                <w:b/>
                <w:bCs/>
                <w:sz w:val="21"/>
                <w:szCs w:val="21"/>
              </w:rPr>
              <w:t>N/A</w:t>
            </w:r>
          </w:p>
        </w:tc>
      </w:tr>
      <w:tr w:rsidR="00BC7147" w:rsidRPr="00AE1861" w14:paraId="76C1E0B0" w14:textId="77777777" w:rsidTr="00B77C4D">
        <w:tc>
          <w:tcPr>
            <w:tcW w:w="709" w:type="dxa"/>
          </w:tcPr>
          <w:p w14:paraId="16C45FCF" w14:textId="77777777" w:rsidR="00BC7147" w:rsidRPr="006845A7" w:rsidRDefault="00BC7147" w:rsidP="00113D8A">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c</w:t>
            </w:r>
          </w:p>
        </w:tc>
        <w:tc>
          <w:tcPr>
            <w:tcW w:w="6083" w:type="dxa"/>
          </w:tcPr>
          <w:p w14:paraId="069C3FCD" w14:textId="4F53036E" w:rsidR="00BC7147" w:rsidRPr="00BC7147" w:rsidRDefault="00BC7147" w:rsidP="00BC7147">
            <w:pPr>
              <w:spacing w:before="40" w:after="40"/>
              <w:ind w:left="181"/>
              <w:rPr>
                <w:rFonts w:ascii="Arial" w:hAnsi="Arial" w:cs="Arial"/>
                <w:color w:val="002F6C"/>
                <w:sz w:val="21"/>
                <w:szCs w:val="21"/>
              </w:rPr>
            </w:pPr>
            <w:r w:rsidRPr="00BC7147">
              <w:rPr>
                <w:rFonts w:ascii="Arial" w:hAnsi="Arial" w:cs="Arial"/>
                <w:color w:val="002F6C"/>
                <w:sz w:val="21"/>
                <w:szCs w:val="21"/>
              </w:rPr>
              <w:t>The proposed alternative models may have unintended consequences for parties</w:t>
            </w:r>
          </w:p>
        </w:tc>
        <w:tc>
          <w:tcPr>
            <w:tcW w:w="1850" w:type="dxa"/>
            <w:vAlign w:val="center"/>
          </w:tcPr>
          <w:p w14:paraId="33484668" w14:textId="77777777" w:rsidR="00BC7147" w:rsidRPr="00BC7147" w:rsidRDefault="00BC7147" w:rsidP="00113D8A">
            <w:pPr>
              <w:spacing w:before="40" w:after="40"/>
              <w:jc w:val="center"/>
              <w:rPr>
                <w:rFonts w:ascii="Arial" w:hAnsi="Arial" w:cs="Arial"/>
                <w:color w:val="002060"/>
                <w:sz w:val="21"/>
                <w:szCs w:val="21"/>
              </w:rPr>
            </w:pPr>
            <w:r w:rsidRPr="00BC7147">
              <w:rPr>
                <w:rFonts w:ascii="Arial" w:hAnsi="Arial" w:cs="Arial"/>
                <w:b/>
                <w:bCs/>
                <w:sz w:val="21"/>
                <w:szCs w:val="21"/>
              </w:rPr>
              <w:t>N/A</w:t>
            </w:r>
            <w:r w:rsidRPr="00BC7147">
              <w:rPr>
                <w:rFonts w:ascii="Arial" w:hAnsi="Arial" w:cs="Arial"/>
                <w:color w:val="002060"/>
                <w:sz w:val="21"/>
                <w:szCs w:val="21"/>
              </w:rPr>
              <w:t xml:space="preserve"> </w:t>
            </w:r>
          </w:p>
        </w:tc>
      </w:tr>
      <w:tr w:rsidR="00BC7147" w:rsidRPr="00425D64" w14:paraId="7E2E1E86" w14:textId="77777777" w:rsidTr="00B77C4D">
        <w:tc>
          <w:tcPr>
            <w:tcW w:w="709" w:type="dxa"/>
          </w:tcPr>
          <w:p w14:paraId="06D5C923" w14:textId="77777777" w:rsidR="00BC7147" w:rsidRPr="006845A7" w:rsidRDefault="00BC7147" w:rsidP="00113D8A">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d</w:t>
            </w:r>
          </w:p>
        </w:tc>
        <w:tc>
          <w:tcPr>
            <w:tcW w:w="6083" w:type="dxa"/>
          </w:tcPr>
          <w:p w14:paraId="5291E74E" w14:textId="3EB767A1" w:rsidR="00BC7147" w:rsidRPr="00BC7147" w:rsidRDefault="00BC7147" w:rsidP="00BC7147">
            <w:pPr>
              <w:spacing w:before="40" w:after="40"/>
              <w:ind w:left="181"/>
              <w:rPr>
                <w:rFonts w:ascii="Arial" w:hAnsi="Arial" w:cs="Arial"/>
                <w:color w:val="002F6C"/>
                <w:sz w:val="21"/>
                <w:szCs w:val="21"/>
              </w:rPr>
            </w:pPr>
            <w:r w:rsidRPr="00BC7147">
              <w:rPr>
                <w:rFonts w:ascii="Arial" w:hAnsi="Arial" w:cs="Arial"/>
                <w:color w:val="002F6C"/>
                <w:sz w:val="21"/>
                <w:szCs w:val="21"/>
              </w:rPr>
              <w:t>The proposed alternative models are unlikely to reduce the deterrent effect associated with cost orders</w:t>
            </w:r>
          </w:p>
        </w:tc>
        <w:tc>
          <w:tcPr>
            <w:tcW w:w="1850" w:type="dxa"/>
            <w:vAlign w:val="center"/>
          </w:tcPr>
          <w:p w14:paraId="42637FE4" w14:textId="77777777" w:rsidR="00BC7147" w:rsidRPr="00BC7147" w:rsidRDefault="00BC7147" w:rsidP="00113D8A">
            <w:pPr>
              <w:spacing w:before="40" w:after="40"/>
              <w:jc w:val="center"/>
              <w:rPr>
                <w:rFonts w:ascii="Arial" w:hAnsi="Arial" w:cs="Arial"/>
                <w:color w:val="002060"/>
                <w:sz w:val="21"/>
                <w:szCs w:val="21"/>
              </w:rPr>
            </w:pPr>
            <w:r w:rsidRPr="00BC7147">
              <w:rPr>
                <w:rFonts w:ascii="Arial" w:hAnsi="Arial" w:cs="Arial"/>
                <w:b/>
                <w:bCs/>
                <w:sz w:val="21"/>
                <w:szCs w:val="21"/>
              </w:rPr>
              <w:t>N/A</w:t>
            </w:r>
          </w:p>
        </w:tc>
      </w:tr>
      <w:tr w:rsidR="00BC7147" w:rsidRPr="00425D64" w14:paraId="6031DB49" w14:textId="77777777" w:rsidTr="00B77C4D">
        <w:tc>
          <w:tcPr>
            <w:tcW w:w="709" w:type="dxa"/>
          </w:tcPr>
          <w:p w14:paraId="4A55EC92" w14:textId="77777777" w:rsidR="00BC7147" w:rsidRPr="006845A7" w:rsidRDefault="00BC7147" w:rsidP="00113D8A">
            <w:pPr>
              <w:spacing w:before="40" w:after="40"/>
              <w:jc w:val="center"/>
              <w:rPr>
                <w:rFonts w:ascii="Arial" w:hAnsi="Arial" w:cs="Arial"/>
                <w:b/>
                <w:bCs/>
                <w:i/>
                <w:iCs/>
                <w:color w:val="002060"/>
                <w:sz w:val="21"/>
                <w:szCs w:val="21"/>
              </w:rPr>
            </w:pPr>
            <w:r>
              <w:rPr>
                <w:rFonts w:ascii="Arial" w:hAnsi="Arial" w:cs="Arial"/>
                <w:b/>
                <w:bCs/>
                <w:i/>
                <w:iCs/>
                <w:color w:val="002060"/>
                <w:sz w:val="21"/>
                <w:szCs w:val="21"/>
              </w:rPr>
              <w:t>e</w:t>
            </w:r>
          </w:p>
        </w:tc>
        <w:tc>
          <w:tcPr>
            <w:tcW w:w="6083" w:type="dxa"/>
          </w:tcPr>
          <w:p w14:paraId="5D617A79" w14:textId="77777777" w:rsidR="00BC7147" w:rsidRPr="00BC7147" w:rsidRDefault="00BC7147" w:rsidP="00113D8A">
            <w:pPr>
              <w:spacing w:before="120" w:after="120"/>
              <w:ind w:left="181"/>
              <w:rPr>
                <w:rFonts w:ascii="Arial" w:hAnsi="Arial" w:cs="Arial"/>
                <w:i/>
                <w:iCs/>
                <w:color w:val="002060"/>
                <w:sz w:val="21"/>
                <w:szCs w:val="21"/>
              </w:rPr>
            </w:pPr>
            <w:r w:rsidRPr="00BC7147">
              <w:rPr>
                <w:rFonts w:ascii="Arial" w:hAnsi="Arial" w:cs="Arial"/>
                <w:i/>
                <w:iCs/>
                <w:color w:val="002060"/>
                <w:sz w:val="21"/>
                <w:szCs w:val="21"/>
              </w:rPr>
              <w:t>Other</w:t>
            </w:r>
          </w:p>
        </w:tc>
        <w:tc>
          <w:tcPr>
            <w:tcW w:w="1850" w:type="dxa"/>
            <w:vAlign w:val="center"/>
          </w:tcPr>
          <w:p w14:paraId="7FA46133" w14:textId="77777777" w:rsidR="00BC7147" w:rsidRPr="00BC7147" w:rsidRDefault="00BC7147" w:rsidP="00113D8A">
            <w:pPr>
              <w:spacing w:before="40" w:after="40"/>
              <w:jc w:val="center"/>
              <w:rPr>
                <w:rFonts w:ascii="Arial" w:hAnsi="Arial" w:cs="Arial"/>
                <w:b/>
                <w:bCs/>
                <w:sz w:val="21"/>
                <w:szCs w:val="21"/>
              </w:rPr>
            </w:pPr>
            <w:r w:rsidRPr="00BC7147">
              <w:rPr>
                <w:rFonts w:ascii="Arial" w:hAnsi="Arial" w:cs="Arial"/>
                <w:b/>
                <w:bCs/>
                <w:sz w:val="21"/>
                <w:szCs w:val="21"/>
              </w:rPr>
              <w:t>N/A</w:t>
            </w:r>
          </w:p>
        </w:tc>
      </w:tr>
      <w:tr w:rsidR="00BC7147" w:rsidRPr="00425D64" w14:paraId="534534B4" w14:textId="77777777" w:rsidTr="00B77C4D">
        <w:tc>
          <w:tcPr>
            <w:tcW w:w="6792" w:type="dxa"/>
            <w:gridSpan w:val="2"/>
          </w:tcPr>
          <w:p w14:paraId="73B65FCD" w14:textId="77777777" w:rsidR="00BC7147" w:rsidRPr="00BC7147" w:rsidRDefault="00BC7147" w:rsidP="00113D8A">
            <w:pPr>
              <w:spacing w:before="120" w:after="120"/>
              <w:ind w:left="181"/>
              <w:rPr>
                <w:rFonts w:ascii="Arial" w:hAnsi="Arial" w:cs="Arial"/>
                <w:i/>
                <w:iCs/>
                <w:color w:val="002060"/>
                <w:sz w:val="21"/>
                <w:szCs w:val="21"/>
              </w:rPr>
            </w:pPr>
            <w:r w:rsidRPr="00BC7147">
              <w:rPr>
                <w:rFonts w:ascii="Arial" w:hAnsi="Arial" w:cs="Arial"/>
                <w:b/>
                <w:bCs/>
                <w:i/>
                <w:iCs/>
                <w:color w:val="002060"/>
                <w:sz w:val="21"/>
                <w:szCs w:val="21"/>
              </w:rPr>
              <w:t>Please expand on your response</w:t>
            </w:r>
          </w:p>
        </w:tc>
        <w:tc>
          <w:tcPr>
            <w:tcW w:w="1850" w:type="dxa"/>
            <w:vAlign w:val="center"/>
          </w:tcPr>
          <w:p w14:paraId="368624F9" w14:textId="77777777" w:rsidR="00BC7147" w:rsidRPr="00BC7147" w:rsidRDefault="00BC7147" w:rsidP="00113D8A">
            <w:pPr>
              <w:spacing w:before="40" w:after="40"/>
              <w:jc w:val="center"/>
              <w:rPr>
                <w:rFonts w:ascii="Arial" w:hAnsi="Arial" w:cs="Arial"/>
                <w:b/>
                <w:bCs/>
                <w:sz w:val="21"/>
                <w:szCs w:val="21"/>
              </w:rPr>
            </w:pPr>
            <w:r w:rsidRPr="00BC7147">
              <w:rPr>
                <w:rFonts w:ascii="Arial" w:hAnsi="Arial" w:cs="Arial"/>
                <w:b/>
                <w:bCs/>
                <w:sz w:val="21"/>
                <w:szCs w:val="21"/>
              </w:rPr>
              <w:t>N/A</w:t>
            </w:r>
          </w:p>
        </w:tc>
      </w:tr>
    </w:tbl>
    <w:p w14:paraId="457B2142" w14:textId="77777777" w:rsidR="002015FB" w:rsidRPr="0035140B" w:rsidRDefault="002015FB" w:rsidP="002015FB">
      <w:pPr>
        <w:pStyle w:val="ListParagraph"/>
        <w:rPr>
          <w:rFonts w:ascii="Arial" w:hAnsi="Arial" w:cs="Arial"/>
          <w:b/>
          <w:bCs/>
          <w:i/>
          <w:iCs/>
          <w:sz w:val="20"/>
          <w:szCs w:val="20"/>
        </w:rPr>
      </w:pPr>
    </w:p>
    <w:p w14:paraId="76348226" w14:textId="77777777" w:rsidR="00BC7147" w:rsidRDefault="00BC7147">
      <w:pPr>
        <w:rPr>
          <w:rFonts w:ascii="Arial" w:eastAsiaTheme="majorEastAsia" w:hAnsi="Arial" w:cstheme="majorBidi"/>
          <w:b/>
          <w:color w:val="002F6C"/>
          <w:spacing w:val="-10"/>
          <w:kern w:val="28"/>
          <w:sz w:val="24"/>
          <w:szCs w:val="200"/>
        </w:rPr>
      </w:pPr>
      <w:r>
        <w:br w:type="page"/>
      </w:r>
    </w:p>
    <w:p w14:paraId="1FB7C755" w14:textId="1F3F292C" w:rsidR="002015FB" w:rsidRDefault="00DF627A" w:rsidP="00DF627A">
      <w:pPr>
        <w:pStyle w:val="Heading3"/>
      </w:pPr>
      <w:r>
        <w:lastRenderedPageBreak/>
        <w:t>Q4.</w:t>
      </w:r>
      <w:r>
        <w:tab/>
      </w:r>
      <w:r w:rsidR="002015FB" w:rsidRPr="00DF627A">
        <w:t>Which of the following options, if any, is the most appropriate costs model to apply in anti discrimination matters?</w:t>
      </w:r>
    </w:p>
    <w:p w14:paraId="12F04492" w14:textId="77777777" w:rsidR="00BC7147" w:rsidRPr="00BC7147" w:rsidRDefault="00BC7147" w:rsidP="00BC7147">
      <w:pPr>
        <w:spacing w:after="0"/>
        <w:rPr>
          <w:rFonts w:ascii="Arial" w:hAnsi="Arial" w:cs="Arial"/>
          <w:sz w:val="20"/>
          <w:szCs w:val="20"/>
        </w:rPr>
      </w:pPr>
    </w:p>
    <w:tbl>
      <w:tblPr>
        <w:tblStyle w:val="TableGrid"/>
        <w:tblW w:w="8642" w:type="dxa"/>
        <w:tblInd w:w="567" w:type="dxa"/>
        <w:tblLook w:val="04A0" w:firstRow="1" w:lastRow="0" w:firstColumn="1" w:lastColumn="0" w:noHBand="0" w:noVBand="1"/>
      </w:tblPr>
      <w:tblGrid>
        <w:gridCol w:w="709"/>
        <w:gridCol w:w="6083"/>
        <w:gridCol w:w="1850"/>
      </w:tblGrid>
      <w:tr w:rsidR="00BC7147" w:rsidRPr="00425D64" w14:paraId="3364627E" w14:textId="77777777" w:rsidTr="00B77C4D">
        <w:tc>
          <w:tcPr>
            <w:tcW w:w="6792" w:type="dxa"/>
            <w:gridSpan w:val="2"/>
            <w:shd w:val="clear" w:color="auto" w:fill="D9D9D9" w:themeFill="background1" w:themeFillShade="D9"/>
          </w:tcPr>
          <w:p w14:paraId="26835A5A" w14:textId="77777777" w:rsidR="00BC7147" w:rsidRPr="001B57FF" w:rsidRDefault="00BC7147" w:rsidP="00113D8A">
            <w:pPr>
              <w:spacing w:before="120" w:after="120"/>
              <w:ind w:left="181"/>
              <w:rPr>
                <w:rFonts w:ascii="Arial" w:hAnsi="Arial" w:cs="Arial"/>
                <w:b/>
                <w:bCs/>
                <w:i/>
                <w:iCs/>
                <w:color w:val="002060"/>
                <w:sz w:val="21"/>
                <w:szCs w:val="21"/>
              </w:rPr>
            </w:pPr>
            <w:r w:rsidRPr="001B57FF">
              <w:rPr>
                <w:rFonts w:ascii="Arial" w:hAnsi="Arial" w:cs="Arial"/>
                <w:b/>
                <w:bCs/>
                <w:i/>
                <w:iCs/>
                <w:color w:val="002060"/>
                <w:sz w:val="21"/>
                <w:szCs w:val="21"/>
              </w:rPr>
              <w:t>(Please select all that apply)</w:t>
            </w:r>
          </w:p>
        </w:tc>
        <w:tc>
          <w:tcPr>
            <w:tcW w:w="1850" w:type="dxa"/>
            <w:shd w:val="clear" w:color="auto" w:fill="D9D9D9" w:themeFill="background1" w:themeFillShade="D9"/>
            <w:vAlign w:val="center"/>
          </w:tcPr>
          <w:p w14:paraId="182DE2D9" w14:textId="77777777" w:rsidR="00BC7147" w:rsidRPr="001B57FF" w:rsidRDefault="00BC7147" w:rsidP="00113D8A">
            <w:pPr>
              <w:jc w:val="center"/>
              <w:rPr>
                <w:rFonts w:ascii="Arial" w:hAnsi="Arial" w:cs="Arial"/>
                <w:b/>
                <w:bCs/>
                <w:sz w:val="21"/>
                <w:szCs w:val="21"/>
              </w:rPr>
            </w:pPr>
            <w:r w:rsidRPr="001B57FF">
              <w:rPr>
                <w:rFonts w:ascii="Arial" w:hAnsi="Arial" w:cs="Arial"/>
                <w:b/>
                <w:bCs/>
                <w:sz w:val="21"/>
                <w:szCs w:val="21"/>
              </w:rPr>
              <w:t>WHV Response</w:t>
            </w:r>
          </w:p>
        </w:tc>
      </w:tr>
      <w:tr w:rsidR="00BC7147" w:rsidRPr="00425D64" w14:paraId="636F01E5" w14:textId="77777777" w:rsidTr="00B77C4D">
        <w:tc>
          <w:tcPr>
            <w:tcW w:w="709" w:type="dxa"/>
          </w:tcPr>
          <w:p w14:paraId="2D235670" w14:textId="77777777" w:rsidR="00BC7147" w:rsidRPr="006845A7" w:rsidRDefault="00BC7147" w:rsidP="00113D8A">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a</w:t>
            </w:r>
          </w:p>
        </w:tc>
        <w:tc>
          <w:tcPr>
            <w:tcW w:w="6083" w:type="dxa"/>
          </w:tcPr>
          <w:p w14:paraId="3FB7D849" w14:textId="2B711B70" w:rsidR="00BC7147" w:rsidRPr="001B57FF" w:rsidRDefault="00BC7147" w:rsidP="001B57FF">
            <w:pPr>
              <w:spacing w:before="40" w:after="40"/>
              <w:ind w:left="181"/>
              <w:rPr>
                <w:rFonts w:ascii="Arial" w:hAnsi="Arial" w:cs="Arial"/>
                <w:color w:val="002060"/>
                <w:sz w:val="21"/>
                <w:szCs w:val="21"/>
              </w:rPr>
            </w:pPr>
            <w:r w:rsidRPr="001B57FF">
              <w:rPr>
                <w:rFonts w:ascii="Arial" w:hAnsi="Arial" w:cs="Arial"/>
                <w:color w:val="002060"/>
                <w:sz w:val="21"/>
                <w:szCs w:val="21"/>
              </w:rPr>
              <w:t>Replicate section 570 of the Fair Work Act in the Australian Human Rights Commission Act – each party bears their own costs unless one party acted vexatiously or unreasonably</w:t>
            </w:r>
          </w:p>
        </w:tc>
        <w:tc>
          <w:tcPr>
            <w:tcW w:w="1850" w:type="dxa"/>
            <w:vAlign w:val="center"/>
          </w:tcPr>
          <w:p w14:paraId="0AF13AF2" w14:textId="2230C813" w:rsidR="00BC7147" w:rsidRPr="00C4170B" w:rsidRDefault="00C4170B" w:rsidP="00113D8A">
            <w:pPr>
              <w:spacing w:before="40" w:after="40"/>
              <w:jc w:val="center"/>
              <w:rPr>
                <w:rFonts w:ascii="Arial" w:hAnsi="Arial" w:cs="Arial"/>
                <w:color w:val="002060"/>
                <w:sz w:val="21"/>
                <w:szCs w:val="21"/>
              </w:rPr>
            </w:pPr>
            <w:r w:rsidRPr="00C4170B">
              <w:rPr>
                <w:rFonts w:ascii="Arial" w:hAnsi="Arial" w:cs="Arial"/>
                <w:sz w:val="21"/>
                <w:szCs w:val="21"/>
              </w:rPr>
              <w:t>Not selected</w:t>
            </w:r>
          </w:p>
        </w:tc>
      </w:tr>
      <w:tr w:rsidR="00BC7147" w:rsidRPr="00425D64" w14:paraId="226E1471" w14:textId="77777777" w:rsidTr="00B77C4D">
        <w:tc>
          <w:tcPr>
            <w:tcW w:w="709" w:type="dxa"/>
          </w:tcPr>
          <w:p w14:paraId="34A89FEF" w14:textId="77777777" w:rsidR="00BC7147" w:rsidRPr="006845A7" w:rsidRDefault="00BC7147" w:rsidP="00113D8A">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b</w:t>
            </w:r>
          </w:p>
        </w:tc>
        <w:tc>
          <w:tcPr>
            <w:tcW w:w="6083" w:type="dxa"/>
          </w:tcPr>
          <w:p w14:paraId="440C6353" w14:textId="2D36502F" w:rsidR="00BC7147" w:rsidRPr="001B57FF" w:rsidRDefault="00BC7147" w:rsidP="001B57FF">
            <w:pPr>
              <w:spacing w:before="40" w:after="40"/>
              <w:ind w:left="181"/>
              <w:rPr>
                <w:rFonts w:ascii="Arial" w:hAnsi="Arial" w:cs="Arial"/>
                <w:color w:val="002060"/>
                <w:sz w:val="21"/>
                <w:szCs w:val="21"/>
              </w:rPr>
            </w:pPr>
            <w:r w:rsidRPr="001B57FF">
              <w:rPr>
                <w:rFonts w:ascii="Arial" w:hAnsi="Arial" w:cs="Arial"/>
                <w:color w:val="002060"/>
                <w:sz w:val="21"/>
                <w:szCs w:val="21"/>
              </w:rPr>
              <w:t>Cost neutrality – each party bears their own costs in the first instance, but the courts may make exemptions in the interests of justice</w:t>
            </w:r>
          </w:p>
        </w:tc>
        <w:tc>
          <w:tcPr>
            <w:tcW w:w="1850" w:type="dxa"/>
            <w:vAlign w:val="center"/>
          </w:tcPr>
          <w:p w14:paraId="2A4B3647" w14:textId="68F9DEDD" w:rsidR="00BC7147" w:rsidRPr="001B57FF" w:rsidRDefault="00C4170B" w:rsidP="00113D8A">
            <w:pPr>
              <w:spacing w:before="40" w:after="40"/>
              <w:jc w:val="center"/>
              <w:rPr>
                <w:rFonts w:ascii="Arial" w:hAnsi="Arial" w:cs="Arial"/>
                <w:color w:val="002060"/>
                <w:sz w:val="21"/>
                <w:szCs w:val="21"/>
              </w:rPr>
            </w:pPr>
            <w:r w:rsidRPr="00C4170B">
              <w:rPr>
                <w:rFonts w:ascii="Arial" w:hAnsi="Arial" w:cs="Arial"/>
                <w:sz w:val="21"/>
                <w:szCs w:val="21"/>
              </w:rPr>
              <w:t>Not selected</w:t>
            </w:r>
          </w:p>
        </w:tc>
      </w:tr>
      <w:tr w:rsidR="00BC7147" w:rsidRPr="00AE1861" w14:paraId="02492868" w14:textId="77777777" w:rsidTr="00B77C4D">
        <w:tc>
          <w:tcPr>
            <w:tcW w:w="709" w:type="dxa"/>
          </w:tcPr>
          <w:p w14:paraId="7412F3F0" w14:textId="77777777" w:rsidR="00BC7147" w:rsidRPr="006845A7" w:rsidRDefault="00BC7147" w:rsidP="00113D8A">
            <w:pPr>
              <w:spacing w:before="40" w:after="40"/>
              <w:jc w:val="center"/>
              <w:rPr>
                <w:rFonts w:ascii="Arial" w:hAnsi="Arial" w:cs="Arial"/>
                <w:b/>
                <w:bCs/>
                <w:i/>
                <w:iCs/>
                <w:color w:val="002060"/>
                <w:sz w:val="21"/>
                <w:szCs w:val="21"/>
              </w:rPr>
            </w:pPr>
            <w:r w:rsidRPr="006845A7">
              <w:rPr>
                <w:rFonts w:ascii="Arial" w:hAnsi="Arial" w:cs="Arial"/>
                <w:b/>
                <w:bCs/>
                <w:i/>
                <w:iCs/>
                <w:color w:val="002060"/>
                <w:sz w:val="21"/>
                <w:szCs w:val="21"/>
              </w:rPr>
              <w:t>c</w:t>
            </w:r>
          </w:p>
        </w:tc>
        <w:tc>
          <w:tcPr>
            <w:tcW w:w="6083" w:type="dxa"/>
          </w:tcPr>
          <w:p w14:paraId="16252392" w14:textId="17AEF345" w:rsidR="00BC7147" w:rsidRPr="001B57FF" w:rsidRDefault="00BC7147" w:rsidP="001B57FF">
            <w:pPr>
              <w:spacing w:before="40" w:after="40"/>
              <w:ind w:left="181"/>
              <w:rPr>
                <w:rFonts w:ascii="Arial" w:hAnsi="Arial" w:cs="Arial"/>
                <w:color w:val="002060"/>
                <w:sz w:val="21"/>
                <w:szCs w:val="21"/>
              </w:rPr>
            </w:pPr>
            <w:r w:rsidRPr="001B57FF">
              <w:rPr>
                <w:rFonts w:ascii="Arial" w:hAnsi="Arial" w:cs="Arial"/>
                <w:color w:val="002060"/>
                <w:sz w:val="21"/>
                <w:szCs w:val="21"/>
              </w:rPr>
              <w:t>Cost capping – increased use of cost capping orders in anti-discrimination matters</w:t>
            </w:r>
          </w:p>
        </w:tc>
        <w:tc>
          <w:tcPr>
            <w:tcW w:w="1850" w:type="dxa"/>
            <w:vAlign w:val="center"/>
          </w:tcPr>
          <w:p w14:paraId="29D24260" w14:textId="5633D194" w:rsidR="00BC7147" w:rsidRPr="001B57FF" w:rsidRDefault="00C4170B" w:rsidP="00113D8A">
            <w:pPr>
              <w:spacing w:before="40" w:after="40"/>
              <w:jc w:val="center"/>
              <w:rPr>
                <w:rFonts w:ascii="Arial" w:hAnsi="Arial" w:cs="Arial"/>
                <w:color w:val="002060"/>
                <w:sz w:val="21"/>
                <w:szCs w:val="21"/>
              </w:rPr>
            </w:pPr>
            <w:r w:rsidRPr="00C4170B">
              <w:rPr>
                <w:rFonts w:ascii="Arial" w:hAnsi="Arial" w:cs="Arial"/>
                <w:sz w:val="21"/>
                <w:szCs w:val="21"/>
              </w:rPr>
              <w:t>Not selected</w:t>
            </w:r>
            <w:r w:rsidR="00BC7147" w:rsidRPr="001B57FF">
              <w:rPr>
                <w:rFonts w:ascii="Arial" w:hAnsi="Arial" w:cs="Arial"/>
                <w:color w:val="002060"/>
                <w:sz w:val="21"/>
                <w:szCs w:val="21"/>
              </w:rPr>
              <w:t xml:space="preserve"> </w:t>
            </w:r>
          </w:p>
        </w:tc>
      </w:tr>
      <w:tr w:rsidR="00BC7147" w:rsidRPr="00425D64" w14:paraId="78325E67" w14:textId="77777777" w:rsidTr="00B77C4D">
        <w:tc>
          <w:tcPr>
            <w:tcW w:w="709" w:type="dxa"/>
          </w:tcPr>
          <w:p w14:paraId="20D911BA" w14:textId="77777777" w:rsidR="00BC7147" w:rsidRPr="006845A7" w:rsidRDefault="00BC7147" w:rsidP="00113D8A">
            <w:pPr>
              <w:spacing w:before="40" w:after="40"/>
              <w:jc w:val="center"/>
              <w:rPr>
                <w:rFonts w:ascii="Arial" w:hAnsi="Arial" w:cs="Arial"/>
                <w:b/>
                <w:bCs/>
                <w:i/>
                <w:iCs/>
                <w:color w:val="002060"/>
                <w:sz w:val="21"/>
                <w:szCs w:val="21"/>
              </w:rPr>
            </w:pPr>
            <w:r>
              <w:rPr>
                <w:rFonts w:ascii="Arial" w:hAnsi="Arial" w:cs="Arial"/>
                <w:b/>
                <w:bCs/>
                <w:i/>
                <w:iCs/>
                <w:color w:val="002060"/>
                <w:sz w:val="21"/>
                <w:szCs w:val="21"/>
              </w:rPr>
              <w:t>e</w:t>
            </w:r>
          </w:p>
        </w:tc>
        <w:tc>
          <w:tcPr>
            <w:tcW w:w="6083" w:type="dxa"/>
          </w:tcPr>
          <w:p w14:paraId="4289E0DD" w14:textId="77777777" w:rsidR="00BC7147" w:rsidRPr="001B57FF" w:rsidRDefault="00BC7147" w:rsidP="00113D8A">
            <w:pPr>
              <w:spacing w:before="120" w:after="120"/>
              <w:ind w:left="181"/>
              <w:rPr>
                <w:rFonts w:ascii="Arial" w:hAnsi="Arial" w:cs="Arial"/>
                <w:i/>
                <w:iCs/>
                <w:color w:val="002060"/>
                <w:sz w:val="21"/>
                <w:szCs w:val="21"/>
              </w:rPr>
            </w:pPr>
            <w:r w:rsidRPr="001B57FF">
              <w:rPr>
                <w:rFonts w:ascii="Arial" w:hAnsi="Arial" w:cs="Arial"/>
                <w:i/>
                <w:iCs/>
                <w:color w:val="002060"/>
                <w:sz w:val="21"/>
                <w:szCs w:val="21"/>
              </w:rPr>
              <w:t>Other</w:t>
            </w:r>
          </w:p>
        </w:tc>
        <w:tc>
          <w:tcPr>
            <w:tcW w:w="1850" w:type="dxa"/>
            <w:vAlign w:val="center"/>
          </w:tcPr>
          <w:p w14:paraId="3E846563" w14:textId="5E0BAD1A" w:rsidR="00BC7147" w:rsidRPr="001B57FF" w:rsidRDefault="001B57FF" w:rsidP="00113D8A">
            <w:pPr>
              <w:spacing w:before="40" w:after="40"/>
              <w:jc w:val="center"/>
              <w:rPr>
                <w:rFonts w:ascii="Arial" w:hAnsi="Arial" w:cs="Arial"/>
                <w:b/>
                <w:bCs/>
                <w:sz w:val="21"/>
                <w:szCs w:val="21"/>
              </w:rPr>
            </w:pPr>
            <w:r>
              <w:rPr>
                <w:rFonts w:ascii="Arial" w:hAnsi="Arial" w:cs="Arial"/>
                <w:b/>
                <w:bCs/>
                <w:sz w:val="21"/>
                <w:szCs w:val="21"/>
              </w:rPr>
              <w:t>YES</w:t>
            </w:r>
          </w:p>
        </w:tc>
      </w:tr>
      <w:tr w:rsidR="00BC7147" w:rsidRPr="00425D64" w14:paraId="130FC8E1" w14:textId="77777777" w:rsidTr="00B77C4D">
        <w:tc>
          <w:tcPr>
            <w:tcW w:w="6792" w:type="dxa"/>
            <w:gridSpan w:val="2"/>
          </w:tcPr>
          <w:p w14:paraId="3F5C94A6" w14:textId="77777777" w:rsidR="00BC7147" w:rsidRPr="001B57FF" w:rsidRDefault="00BC7147" w:rsidP="00113D8A">
            <w:pPr>
              <w:spacing w:before="120" w:after="120"/>
              <w:ind w:left="181"/>
              <w:rPr>
                <w:rFonts w:ascii="Arial" w:hAnsi="Arial" w:cs="Arial"/>
                <w:i/>
                <w:iCs/>
                <w:color w:val="002060"/>
                <w:sz w:val="21"/>
                <w:szCs w:val="21"/>
              </w:rPr>
            </w:pPr>
            <w:r w:rsidRPr="001B57FF">
              <w:rPr>
                <w:rFonts w:ascii="Arial" w:hAnsi="Arial" w:cs="Arial"/>
                <w:b/>
                <w:bCs/>
                <w:i/>
                <w:iCs/>
                <w:color w:val="002060"/>
                <w:sz w:val="21"/>
                <w:szCs w:val="21"/>
              </w:rPr>
              <w:t>Please expand on your response</w:t>
            </w:r>
          </w:p>
        </w:tc>
        <w:tc>
          <w:tcPr>
            <w:tcW w:w="1850" w:type="dxa"/>
            <w:vAlign w:val="center"/>
          </w:tcPr>
          <w:p w14:paraId="5DBF6843" w14:textId="44A280FD" w:rsidR="00BC7147" w:rsidRPr="001B57FF" w:rsidRDefault="001B57FF" w:rsidP="00113D8A">
            <w:pPr>
              <w:spacing w:before="40" w:after="40"/>
              <w:jc w:val="center"/>
              <w:rPr>
                <w:rFonts w:ascii="Arial" w:hAnsi="Arial" w:cs="Arial"/>
                <w:b/>
                <w:bCs/>
                <w:sz w:val="21"/>
                <w:szCs w:val="21"/>
              </w:rPr>
            </w:pPr>
            <w:r>
              <w:rPr>
                <w:rFonts w:ascii="Arial" w:hAnsi="Arial" w:cs="Arial"/>
                <w:b/>
                <w:bCs/>
                <w:sz w:val="21"/>
                <w:szCs w:val="21"/>
              </w:rPr>
              <w:t>See below</w:t>
            </w:r>
          </w:p>
        </w:tc>
      </w:tr>
    </w:tbl>
    <w:p w14:paraId="5F9A20D9" w14:textId="77777777" w:rsidR="00BC7147" w:rsidRPr="0035140B" w:rsidRDefault="00BC7147" w:rsidP="00BC7147">
      <w:pPr>
        <w:pStyle w:val="ListParagraph"/>
        <w:rPr>
          <w:rFonts w:ascii="Arial" w:hAnsi="Arial" w:cs="Arial"/>
          <w:b/>
          <w:bCs/>
          <w:i/>
          <w:iCs/>
          <w:sz w:val="20"/>
          <w:szCs w:val="20"/>
        </w:rPr>
      </w:pPr>
    </w:p>
    <w:p w14:paraId="1938CE42" w14:textId="40D0BA3F" w:rsidR="001B57FF" w:rsidRPr="001833F9" w:rsidRDefault="001B57FF" w:rsidP="001B57FF">
      <w:pPr>
        <w:rPr>
          <w:rFonts w:ascii="Arial" w:hAnsi="Arial" w:cs="Arial"/>
          <w:b/>
          <w:bCs/>
          <w:color w:val="009CA6"/>
          <w:sz w:val="21"/>
          <w:szCs w:val="21"/>
        </w:rPr>
      </w:pPr>
      <w:r w:rsidRPr="001833F9">
        <w:rPr>
          <w:rFonts w:ascii="Arial" w:hAnsi="Arial" w:cs="Arial"/>
          <w:b/>
          <w:bCs/>
          <w:color w:val="009CA6"/>
          <w:sz w:val="21"/>
          <w:szCs w:val="21"/>
        </w:rPr>
        <w:t>Q</w:t>
      </w:r>
      <w:r>
        <w:rPr>
          <w:rFonts w:ascii="Arial" w:hAnsi="Arial" w:cs="Arial"/>
          <w:b/>
          <w:bCs/>
          <w:color w:val="009CA6"/>
          <w:sz w:val="21"/>
          <w:szCs w:val="21"/>
        </w:rPr>
        <w:t>4</w:t>
      </w:r>
      <w:r w:rsidRPr="001833F9">
        <w:rPr>
          <w:rFonts w:ascii="Arial" w:hAnsi="Arial" w:cs="Arial"/>
          <w:b/>
          <w:bCs/>
          <w:color w:val="009CA6"/>
          <w:sz w:val="21"/>
          <w:szCs w:val="21"/>
        </w:rPr>
        <w:t xml:space="preserve"> – Expanded response</w:t>
      </w:r>
    </w:p>
    <w:p w14:paraId="5BEFA1A3" w14:textId="77777777" w:rsidR="002015FB" w:rsidRPr="001B57FF" w:rsidRDefault="002015FB" w:rsidP="002015FB">
      <w:pPr>
        <w:autoSpaceDE w:val="0"/>
        <w:autoSpaceDN w:val="0"/>
        <w:adjustRightInd w:val="0"/>
        <w:spacing w:line="240" w:lineRule="auto"/>
        <w:jc w:val="both"/>
        <w:rPr>
          <w:rFonts w:ascii="Arial" w:hAnsi="Arial" w:cs="Arial"/>
          <w:b/>
          <w:bCs/>
          <w:sz w:val="21"/>
          <w:szCs w:val="21"/>
        </w:rPr>
      </w:pPr>
      <w:r w:rsidRPr="001B57FF">
        <w:rPr>
          <w:rFonts w:ascii="Arial" w:hAnsi="Arial" w:cs="Arial"/>
          <w:b/>
          <w:bCs/>
          <w:sz w:val="21"/>
          <w:szCs w:val="21"/>
        </w:rPr>
        <w:t xml:space="preserve">The most appropriate costs model </w:t>
      </w:r>
    </w:p>
    <w:p w14:paraId="1318E254" w14:textId="77777777" w:rsidR="002015FB" w:rsidRPr="001B57FF" w:rsidRDefault="002015FB" w:rsidP="00DC0C37">
      <w:pPr>
        <w:pStyle w:val="ListParagraph"/>
        <w:numPr>
          <w:ilvl w:val="0"/>
          <w:numId w:val="10"/>
        </w:numPr>
        <w:autoSpaceDE w:val="0"/>
        <w:autoSpaceDN w:val="0"/>
        <w:adjustRightInd w:val="0"/>
        <w:spacing w:after="120" w:line="240" w:lineRule="auto"/>
        <w:contextualSpacing w:val="0"/>
        <w:jc w:val="both"/>
        <w:rPr>
          <w:rFonts w:ascii="Arial" w:hAnsi="Arial" w:cs="Arial"/>
          <w:sz w:val="21"/>
          <w:szCs w:val="21"/>
        </w:rPr>
      </w:pPr>
      <w:r w:rsidRPr="001B57FF">
        <w:rPr>
          <w:rFonts w:ascii="Arial" w:hAnsi="Arial" w:cs="Arial"/>
          <w:sz w:val="21"/>
          <w:szCs w:val="21"/>
        </w:rPr>
        <w:t>An Equal Access model of costs reform is the most appropriate costs model. This model, also known as vertical costs shifting or qualified one-way costs shifting, has been adopted both internationally and domestically.</w:t>
      </w:r>
      <w:r w:rsidRPr="001B57FF">
        <w:rPr>
          <w:rStyle w:val="FootnoteReference"/>
          <w:rFonts w:ascii="Arial" w:hAnsi="Arial" w:cs="Arial"/>
          <w:sz w:val="21"/>
          <w:szCs w:val="21"/>
        </w:rPr>
        <w:footnoteReference w:id="7"/>
      </w:r>
    </w:p>
    <w:p w14:paraId="3CAF6A83" w14:textId="77777777" w:rsidR="002015FB" w:rsidRPr="001B57FF" w:rsidRDefault="002015FB" w:rsidP="00DC0C37">
      <w:pPr>
        <w:pStyle w:val="ListParagraph"/>
        <w:numPr>
          <w:ilvl w:val="0"/>
          <w:numId w:val="10"/>
        </w:numPr>
        <w:autoSpaceDE w:val="0"/>
        <w:autoSpaceDN w:val="0"/>
        <w:adjustRightInd w:val="0"/>
        <w:spacing w:after="120" w:line="240" w:lineRule="auto"/>
        <w:contextualSpacing w:val="0"/>
        <w:jc w:val="both"/>
        <w:rPr>
          <w:rFonts w:ascii="Arial" w:hAnsi="Arial" w:cs="Arial"/>
          <w:sz w:val="21"/>
          <w:szCs w:val="21"/>
        </w:rPr>
      </w:pPr>
      <w:r w:rsidRPr="001B57FF">
        <w:rPr>
          <w:rFonts w:ascii="Arial" w:hAnsi="Arial" w:cs="Arial"/>
          <w:sz w:val="21"/>
          <w:szCs w:val="21"/>
        </w:rPr>
        <w:t xml:space="preserve">Under an Equal Access model, complainants will generally not be liable for adverse costs, except where vexatious claims are made, or a complainant’s unreasonable conduct in the course of proceedings has caused the other party to incur costs. </w:t>
      </w:r>
    </w:p>
    <w:p w14:paraId="3095EDB2" w14:textId="77777777" w:rsidR="002015FB" w:rsidRPr="001B57FF" w:rsidRDefault="002015FB" w:rsidP="00DC0C37">
      <w:pPr>
        <w:pStyle w:val="ListParagraph"/>
        <w:numPr>
          <w:ilvl w:val="0"/>
          <w:numId w:val="10"/>
        </w:numPr>
        <w:autoSpaceDE w:val="0"/>
        <w:autoSpaceDN w:val="0"/>
        <w:adjustRightInd w:val="0"/>
        <w:spacing w:after="120" w:line="240" w:lineRule="auto"/>
        <w:contextualSpacing w:val="0"/>
        <w:jc w:val="both"/>
        <w:rPr>
          <w:rFonts w:ascii="Arial" w:hAnsi="Arial" w:cs="Arial"/>
          <w:sz w:val="21"/>
          <w:szCs w:val="21"/>
        </w:rPr>
      </w:pPr>
      <w:r w:rsidRPr="001B57FF">
        <w:rPr>
          <w:rFonts w:ascii="Arial" w:hAnsi="Arial" w:cs="Arial"/>
          <w:sz w:val="21"/>
          <w:szCs w:val="21"/>
        </w:rPr>
        <w:t xml:space="preserve">Where a complainant is unsuccessful, each party will bear their own costs, unless the unreasonable behaviour of the respondent has caused the complainant to incur additional costs. </w:t>
      </w:r>
    </w:p>
    <w:p w14:paraId="02CC91CC" w14:textId="77777777" w:rsidR="002015FB" w:rsidRPr="001B57FF" w:rsidRDefault="002015FB" w:rsidP="00DC0C37">
      <w:pPr>
        <w:pStyle w:val="ListParagraph"/>
        <w:numPr>
          <w:ilvl w:val="0"/>
          <w:numId w:val="10"/>
        </w:numPr>
        <w:autoSpaceDE w:val="0"/>
        <w:autoSpaceDN w:val="0"/>
        <w:adjustRightInd w:val="0"/>
        <w:spacing w:after="120" w:line="240" w:lineRule="auto"/>
        <w:contextualSpacing w:val="0"/>
        <w:jc w:val="both"/>
        <w:rPr>
          <w:rFonts w:ascii="Arial" w:hAnsi="Arial" w:cs="Arial"/>
          <w:sz w:val="21"/>
          <w:szCs w:val="21"/>
        </w:rPr>
      </w:pPr>
      <w:r w:rsidRPr="001B57FF">
        <w:rPr>
          <w:rFonts w:ascii="Arial" w:hAnsi="Arial" w:cs="Arial"/>
          <w:sz w:val="21"/>
          <w:szCs w:val="21"/>
        </w:rPr>
        <w:t>Where a complainant is successful and the court has found a respondent has engaged in unlawful conduct in breach of the Sex Discrimination Act, the respondent will be liable to pay the complainant’s costs because respondents should not be excused from paying costs where they have been found by a court to have breached anti-discrimination law.</w:t>
      </w:r>
    </w:p>
    <w:p w14:paraId="7D01E133" w14:textId="77777777" w:rsidR="002015FB" w:rsidRPr="001B57FF" w:rsidRDefault="002015FB" w:rsidP="00DC0C37">
      <w:pPr>
        <w:pStyle w:val="ListParagraph"/>
        <w:numPr>
          <w:ilvl w:val="0"/>
          <w:numId w:val="10"/>
        </w:numPr>
        <w:autoSpaceDE w:val="0"/>
        <w:autoSpaceDN w:val="0"/>
        <w:adjustRightInd w:val="0"/>
        <w:spacing w:after="120" w:line="240" w:lineRule="auto"/>
        <w:contextualSpacing w:val="0"/>
        <w:jc w:val="both"/>
        <w:rPr>
          <w:rFonts w:ascii="Arial" w:hAnsi="Arial" w:cs="Arial"/>
          <w:sz w:val="21"/>
          <w:szCs w:val="21"/>
        </w:rPr>
      </w:pPr>
      <w:r w:rsidRPr="001B57FF">
        <w:rPr>
          <w:rFonts w:ascii="Arial" w:hAnsi="Arial" w:cs="Arial"/>
          <w:sz w:val="21"/>
          <w:szCs w:val="21"/>
        </w:rPr>
        <w:t>It is unlikely that costs neutrality and an increased use of cost capping, while an improvement on the current adverse cost model in matters arising under the Sex Discrimination Act, will reduce the uncertainty faced by complainants seeking to bring sexual harassment and sex discrimination matters to court. This is because wide judicial discretion already exists and has done little to alleviate issues of access to justice.</w:t>
      </w:r>
    </w:p>
    <w:p w14:paraId="4C29542B" w14:textId="632B3DA1" w:rsidR="002015FB" w:rsidRPr="001B57FF" w:rsidRDefault="002015FB" w:rsidP="00DC0C37">
      <w:pPr>
        <w:pStyle w:val="ListParagraph"/>
        <w:numPr>
          <w:ilvl w:val="0"/>
          <w:numId w:val="10"/>
        </w:numPr>
        <w:autoSpaceDE w:val="0"/>
        <w:autoSpaceDN w:val="0"/>
        <w:adjustRightInd w:val="0"/>
        <w:spacing w:after="120" w:line="240" w:lineRule="auto"/>
        <w:contextualSpacing w:val="0"/>
        <w:jc w:val="both"/>
        <w:rPr>
          <w:rFonts w:ascii="Arial" w:hAnsi="Arial" w:cs="Arial"/>
          <w:sz w:val="21"/>
          <w:szCs w:val="21"/>
        </w:rPr>
      </w:pPr>
      <w:r w:rsidRPr="001B57FF">
        <w:rPr>
          <w:rFonts w:ascii="Arial" w:hAnsi="Arial" w:cs="Arial"/>
          <w:sz w:val="21"/>
          <w:szCs w:val="21"/>
        </w:rPr>
        <w:t>It is also unlikely that the costs model in s 570 of the Fair Work Act 2009 (Cth) is an appropriate model under the Sex Discrimination Act. This is because under this model, complainants would be more unlikely to secure pro bono assistance or assistance from private solicitors on a no win-no fee basis, given that under this model complainants would be unable to recover costs. This issue would also arise under a cost neutrality model (</w:t>
      </w:r>
      <w:r w:rsidR="00512699" w:rsidRPr="001B57FF">
        <w:rPr>
          <w:rFonts w:ascii="Arial" w:hAnsi="Arial" w:cs="Arial"/>
          <w:sz w:val="21"/>
          <w:szCs w:val="21"/>
        </w:rPr>
        <w:t>i.e.</w:t>
      </w:r>
      <w:r w:rsidRPr="001B57FF">
        <w:rPr>
          <w:rFonts w:ascii="Arial" w:hAnsi="Arial" w:cs="Arial"/>
          <w:sz w:val="21"/>
          <w:szCs w:val="21"/>
        </w:rPr>
        <w:t xml:space="preserve"> where the presumption is that the parties bear their own legal costs). </w:t>
      </w:r>
    </w:p>
    <w:p w14:paraId="02CE0138" w14:textId="582D0F35" w:rsidR="00C42F55" w:rsidRDefault="00C42F55">
      <w:pPr>
        <w:rPr>
          <w:rFonts w:ascii="Arial" w:hAnsi="Arial" w:cs="Arial"/>
        </w:rPr>
      </w:pPr>
      <w:r>
        <w:rPr>
          <w:rFonts w:ascii="Arial" w:hAnsi="Arial" w:cs="Arial"/>
        </w:rPr>
        <w:br w:type="page"/>
      </w:r>
    </w:p>
    <w:p w14:paraId="3CA91D0C" w14:textId="77777777" w:rsidR="00C42F55" w:rsidRPr="00C42F55" w:rsidRDefault="00C42F55" w:rsidP="00B57FB8">
      <w:pPr>
        <w:pStyle w:val="Heading2"/>
      </w:pPr>
      <w:bookmarkStart w:id="8" w:name="_Toc102658062"/>
      <w:r w:rsidRPr="00C42F55">
        <w:lastRenderedPageBreak/>
        <w:t>Outstanding legislative recommendation: Recommendation 28 – Fair Work Act Amendment</w:t>
      </w:r>
      <w:bookmarkEnd w:id="8"/>
    </w:p>
    <w:p w14:paraId="3ECC3C50" w14:textId="77777777" w:rsidR="00C42F55" w:rsidRPr="00C42F55" w:rsidRDefault="00C42F55" w:rsidP="00C42F55">
      <w:pPr>
        <w:pStyle w:val="ListParagraph"/>
        <w:rPr>
          <w:rFonts w:ascii="Arial" w:hAnsi="Arial" w:cs="Arial"/>
          <w:sz w:val="21"/>
          <w:szCs w:val="21"/>
        </w:rPr>
      </w:pPr>
    </w:p>
    <w:p w14:paraId="3C329291" w14:textId="77777777" w:rsidR="00C42F55" w:rsidRPr="00C42F55" w:rsidRDefault="00C42F55" w:rsidP="00C42F55">
      <w:pPr>
        <w:pStyle w:val="ListParagraph"/>
        <w:ind w:left="0"/>
        <w:rPr>
          <w:rFonts w:ascii="Arial" w:hAnsi="Arial" w:cs="Arial"/>
          <w:sz w:val="21"/>
          <w:szCs w:val="21"/>
        </w:rPr>
      </w:pPr>
      <w:r w:rsidRPr="00C42F55">
        <w:rPr>
          <w:rFonts w:ascii="Arial" w:hAnsi="Arial" w:cs="Arial"/>
          <w:sz w:val="21"/>
          <w:szCs w:val="21"/>
        </w:rPr>
        <w:t xml:space="preserve">This consultation does not cover recommendation 28 of the Respect@Work Report, which is that the Fair Work Act be amended to expressly prohibit sexual harassment to create an accessible process for workers to </w:t>
      </w:r>
      <w:proofErr w:type="gramStart"/>
      <w:r w:rsidRPr="00C42F55">
        <w:rPr>
          <w:rFonts w:ascii="Arial" w:hAnsi="Arial" w:cs="Arial"/>
          <w:sz w:val="21"/>
          <w:szCs w:val="21"/>
        </w:rPr>
        <w:t>take action</w:t>
      </w:r>
      <w:proofErr w:type="gramEnd"/>
      <w:r w:rsidRPr="00C42F55">
        <w:rPr>
          <w:rFonts w:ascii="Arial" w:hAnsi="Arial" w:cs="Arial"/>
          <w:sz w:val="21"/>
          <w:szCs w:val="21"/>
        </w:rPr>
        <w:t xml:space="preserve"> through the Fair Work Commission.   This recommendation is integral to the reform of key legal frameworks that complement and reinforce employer obligations relating to sexual harassment. </w:t>
      </w:r>
    </w:p>
    <w:p w14:paraId="7B2DA5C8" w14:textId="77777777" w:rsidR="00C42F55" w:rsidRPr="00C42F55" w:rsidRDefault="00C42F55" w:rsidP="00C42F55">
      <w:pPr>
        <w:pStyle w:val="ListParagraph"/>
        <w:ind w:left="0"/>
        <w:rPr>
          <w:rFonts w:ascii="Arial" w:hAnsi="Arial" w:cs="Arial"/>
          <w:sz w:val="21"/>
          <w:szCs w:val="21"/>
        </w:rPr>
      </w:pPr>
    </w:p>
    <w:p w14:paraId="213DD315" w14:textId="2AE776F8" w:rsidR="00C42F55" w:rsidRPr="00C42F55" w:rsidRDefault="00C42F55" w:rsidP="00C42F55">
      <w:pPr>
        <w:pStyle w:val="ListParagraph"/>
        <w:ind w:left="0"/>
        <w:rPr>
          <w:rFonts w:ascii="Arial" w:hAnsi="Arial" w:cs="Arial"/>
          <w:sz w:val="21"/>
          <w:szCs w:val="21"/>
        </w:rPr>
      </w:pPr>
      <w:r w:rsidRPr="00C42F55">
        <w:rPr>
          <w:rFonts w:ascii="Arial" w:hAnsi="Arial" w:cs="Arial"/>
          <w:sz w:val="21"/>
          <w:szCs w:val="21"/>
        </w:rPr>
        <w:t>The introduction of legislative amendments to the Sex Discrimination Act and the ‘stop sexual harassment order’ regime under the Fair Work Act do not address the gap in the Fair Work Act that is highlighted by recommendation 28.  While the ability to seek stop sexual harassment orders is a welcome reform, the regime is limited in the following ways</w:t>
      </w:r>
      <w:r>
        <w:rPr>
          <w:rFonts w:ascii="Arial" w:hAnsi="Arial" w:cs="Arial"/>
          <w:sz w:val="21"/>
          <w:szCs w:val="21"/>
        </w:rPr>
        <w:t>:</w:t>
      </w:r>
      <w:r w:rsidRPr="00C42F55">
        <w:rPr>
          <w:rFonts w:ascii="Arial" w:hAnsi="Arial" w:cs="Arial"/>
          <w:sz w:val="21"/>
          <w:szCs w:val="21"/>
        </w:rPr>
        <w:t xml:space="preserve"> </w:t>
      </w:r>
    </w:p>
    <w:p w14:paraId="5BD795FB" w14:textId="77777777" w:rsidR="00C42F55" w:rsidRPr="00C42F55" w:rsidRDefault="00C42F55" w:rsidP="00C42F55">
      <w:pPr>
        <w:pStyle w:val="ListParagraph"/>
        <w:ind w:left="0"/>
        <w:rPr>
          <w:rFonts w:ascii="Arial" w:hAnsi="Arial" w:cs="Arial"/>
          <w:sz w:val="21"/>
          <w:szCs w:val="21"/>
        </w:rPr>
      </w:pPr>
    </w:p>
    <w:p w14:paraId="78A1B7B7" w14:textId="14CFB1EA" w:rsidR="00C42F55" w:rsidRPr="00C42F55" w:rsidRDefault="00C42F55" w:rsidP="00C42F55">
      <w:pPr>
        <w:pStyle w:val="ListParagraph"/>
        <w:numPr>
          <w:ilvl w:val="0"/>
          <w:numId w:val="37"/>
        </w:numPr>
        <w:spacing w:after="120"/>
        <w:ind w:left="714" w:hanging="357"/>
        <w:contextualSpacing w:val="0"/>
        <w:rPr>
          <w:rFonts w:ascii="Arial" w:hAnsi="Arial" w:cs="Arial"/>
          <w:sz w:val="21"/>
          <w:szCs w:val="21"/>
        </w:rPr>
      </w:pPr>
      <w:r w:rsidRPr="00C42F55">
        <w:rPr>
          <w:rFonts w:ascii="Arial" w:hAnsi="Arial" w:cs="Arial"/>
          <w:sz w:val="21"/>
          <w:szCs w:val="21"/>
        </w:rPr>
        <w:t>It does not apply to all workers or cover all circumstances of sexual harassment.</w:t>
      </w:r>
    </w:p>
    <w:p w14:paraId="6F11D925" w14:textId="32371024" w:rsidR="00C42F55" w:rsidRDefault="00C42F55" w:rsidP="00C42F55">
      <w:pPr>
        <w:pStyle w:val="ListParagraph"/>
        <w:numPr>
          <w:ilvl w:val="0"/>
          <w:numId w:val="37"/>
        </w:numPr>
        <w:spacing w:after="120"/>
        <w:ind w:left="714" w:hanging="357"/>
        <w:contextualSpacing w:val="0"/>
        <w:rPr>
          <w:rFonts w:ascii="Arial" w:hAnsi="Arial" w:cs="Arial"/>
          <w:sz w:val="21"/>
          <w:szCs w:val="21"/>
        </w:rPr>
      </w:pPr>
      <w:r w:rsidRPr="00C42F55">
        <w:rPr>
          <w:rFonts w:ascii="Arial" w:hAnsi="Arial" w:cs="Arial"/>
          <w:sz w:val="21"/>
          <w:szCs w:val="21"/>
        </w:rPr>
        <w:t xml:space="preserve">A worker is required to prove that the risk of harm is ongoing and they must be a current employee before they can access protection. </w:t>
      </w:r>
    </w:p>
    <w:p w14:paraId="0572F392" w14:textId="4C6EBC63" w:rsidR="00C42F55" w:rsidRDefault="00C42F55" w:rsidP="00C42F55">
      <w:pPr>
        <w:pStyle w:val="ListParagraph"/>
        <w:numPr>
          <w:ilvl w:val="0"/>
          <w:numId w:val="37"/>
        </w:numPr>
        <w:spacing w:after="120"/>
        <w:ind w:left="714" w:hanging="357"/>
        <w:contextualSpacing w:val="0"/>
        <w:rPr>
          <w:rFonts w:ascii="Arial" w:hAnsi="Arial" w:cs="Arial"/>
          <w:sz w:val="21"/>
          <w:szCs w:val="21"/>
        </w:rPr>
      </w:pPr>
      <w:r>
        <w:rPr>
          <w:rFonts w:ascii="Arial" w:hAnsi="Arial" w:cs="Arial"/>
          <w:sz w:val="21"/>
          <w:szCs w:val="21"/>
        </w:rPr>
        <w:t>Compensation cannot be awarded.</w:t>
      </w:r>
    </w:p>
    <w:p w14:paraId="4F3DFF53" w14:textId="77777777" w:rsidR="00C42F55" w:rsidRPr="00C42F55" w:rsidRDefault="00C42F55" w:rsidP="00C42F55">
      <w:pPr>
        <w:spacing w:after="120"/>
        <w:ind w:left="357"/>
        <w:rPr>
          <w:rFonts w:ascii="Arial" w:hAnsi="Arial" w:cs="Arial"/>
          <w:sz w:val="21"/>
          <w:szCs w:val="21"/>
        </w:rPr>
      </w:pPr>
    </w:p>
    <w:p w14:paraId="1638FC72" w14:textId="77777777" w:rsidR="00C42F55" w:rsidRPr="00C42F55" w:rsidRDefault="00C42F55" w:rsidP="00C42F55">
      <w:pPr>
        <w:spacing w:after="120"/>
        <w:rPr>
          <w:rFonts w:ascii="Arial" w:hAnsi="Arial" w:cs="Arial"/>
          <w:sz w:val="21"/>
          <w:szCs w:val="21"/>
        </w:rPr>
      </w:pPr>
      <w:r w:rsidRPr="00C42F55">
        <w:rPr>
          <w:rFonts w:ascii="Arial" w:hAnsi="Arial" w:cs="Arial"/>
          <w:sz w:val="21"/>
          <w:szCs w:val="21"/>
        </w:rPr>
        <w:t>A full implementation of recommendation 28 would ensure that:</w:t>
      </w:r>
    </w:p>
    <w:p w14:paraId="23396214" w14:textId="507D809E" w:rsidR="00C42F55" w:rsidRPr="00C42F55" w:rsidRDefault="00C42F55" w:rsidP="00C42F55">
      <w:pPr>
        <w:pStyle w:val="ListParagraph"/>
        <w:numPr>
          <w:ilvl w:val="0"/>
          <w:numId w:val="37"/>
        </w:numPr>
        <w:spacing w:after="120"/>
        <w:contextualSpacing w:val="0"/>
        <w:rPr>
          <w:rFonts w:ascii="Arial" w:hAnsi="Arial" w:cs="Arial"/>
          <w:sz w:val="21"/>
          <w:szCs w:val="21"/>
        </w:rPr>
      </w:pPr>
      <w:r w:rsidRPr="00C42F55">
        <w:rPr>
          <w:rFonts w:ascii="Arial" w:hAnsi="Arial" w:cs="Arial"/>
          <w:sz w:val="21"/>
          <w:szCs w:val="21"/>
        </w:rPr>
        <w:t xml:space="preserve">sexual harassment is expressly prohibited under the Fair Work Act, ensuring that ambiguities and gaps in how sexual harassment is handled under the Fair Work Act is addressed </w:t>
      </w:r>
    </w:p>
    <w:p w14:paraId="6B7469BC" w14:textId="79BBFF84" w:rsidR="00C42F55" w:rsidRPr="00C42F55" w:rsidRDefault="00C42F55" w:rsidP="00C42F55">
      <w:pPr>
        <w:pStyle w:val="ListParagraph"/>
        <w:numPr>
          <w:ilvl w:val="0"/>
          <w:numId w:val="37"/>
        </w:numPr>
        <w:spacing w:after="120"/>
        <w:contextualSpacing w:val="0"/>
        <w:rPr>
          <w:rFonts w:ascii="Arial" w:hAnsi="Arial" w:cs="Arial"/>
          <w:sz w:val="21"/>
          <w:szCs w:val="21"/>
        </w:rPr>
      </w:pPr>
      <w:r w:rsidRPr="00C42F55">
        <w:rPr>
          <w:rFonts w:ascii="Arial" w:hAnsi="Arial" w:cs="Arial"/>
          <w:sz w:val="21"/>
          <w:szCs w:val="21"/>
        </w:rPr>
        <w:t xml:space="preserve">the definition of sexual harassment in the Fair Work Act is consistent with that in the Sex Discrimination Act </w:t>
      </w:r>
    </w:p>
    <w:p w14:paraId="6C0954A5" w14:textId="3C466E27" w:rsidR="00C42F55" w:rsidRPr="00C42F55" w:rsidRDefault="00C42F55" w:rsidP="00C42F55">
      <w:pPr>
        <w:pStyle w:val="ListParagraph"/>
        <w:numPr>
          <w:ilvl w:val="0"/>
          <w:numId w:val="37"/>
        </w:numPr>
        <w:spacing w:after="120"/>
        <w:contextualSpacing w:val="0"/>
        <w:rPr>
          <w:rFonts w:ascii="Arial" w:hAnsi="Arial" w:cs="Arial"/>
          <w:sz w:val="21"/>
          <w:szCs w:val="21"/>
        </w:rPr>
      </w:pPr>
      <w:r w:rsidRPr="00C42F55">
        <w:rPr>
          <w:rFonts w:ascii="Arial" w:hAnsi="Arial" w:cs="Arial"/>
          <w:sz w:val="21"/>
          <w:szCs w:val="21"/>
        </w:rPr>
        <w:t>workers who experience sexual harassment at work as well as other conduct that is unlawful under the Fair Work Act can have their claims dealt with in the one jurisdiction</w:t>
      </w:r>
    </w:p>
    <w:p w14:paraId="3D0127D1" w14:textId="74FCAA1A" w:rsidR="00C42F55" w:rsidRPr="00C42F55" w:rsidRDefault="00C42F55" w:rsidP="00C42F55">
      <w:pPr>
        <w:pStyle w:val="ListParagraph"/>
        <w:numPr>
          <w:ilvl w:val="0"/>
          <w:numId w:val="37"/>
        </w:numPr>
        <w:spacing w:after="120"/>
        <w:contextualSpacing w:val="0"/>
        <w:rPr>
          <w:rFonts w:ascii="Arial" w:hAnsi="Arial" w:cs="Arial"/>
          <w:sz w:val="21"/>
          <w:szCs w:val="21"/>
        </w:rPr>
      </w:pPr>
      <w:r w:rsidRPr="00C42F55">
        <w:rPr>
          <w:rFonts w:ascii="Arial" w:hAnsi="Arial" w:cs="Arial"/>
          <w:sz w:val="21"/>
          <w:szCs w:val="21"/>
        </w:rPr>
        <w:t>the fact that sexual harassment at work is prohibited and victim-survivors have an enforceable right is clearly and specifically communicated.</w:t>
      </w:r>
    </w:p>
    <w:p w14:paraId="53AD5BD7" w14:textId="77777777" w:rsidR="002015FB" w:rsidRPr="00A13C3E" w:rsidRDefault="002015FB" w:rsidP="00C42F55">
      <w:pPr>
        <w:spacing w:after="120" w:line="276" w:lineRule="auto"/>
        <w:jc w:val="both"/>
        <w:rPr>
          <w:rFonts w:ascii="Arial" w:hAnsi="Arial" w:cs="Arial"/>
        </w:rPr>
      </w:pPr>
    </w:p>
    <w:sectPr w:rsidR="002015FB" w:rsidRPr="00A13C3E" w:rsidSect="002226C6">
      <w:headerReference w:type="default" r:id="rId14"/>
      <w:footerReference w:type="default" r:id="rId15"/>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9502" w14:textId="77777777" w:rsidR="00750881" w:rsidRDefault="00750881" w:rsidP="002226C6">
      <w:pPr>
        <w:spacing w:after="0" w:line="240" w:lineRule="auto"/>
      </w:pPr>
      <w:r>
        <w:separator/>
      </w:r>
    </w:p>
  </w:endnote>
  <w:endnote w:type="continuationSeparator" w:id="0">
    <w:p w14:paraId="6EE87865" w14:textId="77777777" w:rsidR="00750881" w:rsidRDefault="00750881" w:rsidP="0022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1364" w14:textId="6F80C7B2" w:rsidR="002226C6" w:rsidRPr="00D348BE" w:rsidRDefault="00EB569B" w:rsidP="00EB569B">
    <w:pPr>
      <w:spacing w:line="240" w:lineRule="auto"/>
      <w:jc w:val="both"/>
      <w:rPr>
        <w:rFonts w:ascii="Arial" w:hAnsi="Arial" w:cs="Arial"/>
        <w:sz w:val="18"/>
        <w:szCs w:val="18"/>
      </w:rPr>
    </w:pPr>
    <w:r w:rsidRPr="00EB569B">
      <w:rPr>
        <w:rFonts w:ascii="Arial" w:hAnsi="Arial" w:cs="Arial"/>
        <w:sz w:val="18"/>
        <w:szCs w:val="18"/>
      </w:rPr>
      <w:t>Submission to Respect@Work Consultation on Remaining Legislative Recommendations</w:t>
    </w:r>
    <w:r>
      <w:rPr>
        <w:rFonts w:ascii="Arial" w:hAnsi="Arial" w:cs="Arial"/>
        <w:sz w:val="18"/>
        <w:szCs w:val="18"/>
      </w:rPr>
      <w:t xml:space="preserve"> – March 2022</w:t>
    </w:r>
    <w:r>
      <w:rPr>
        <w:rFonts w:ascii="Arial" w:hAnsi="Arial" w:cs="Arial"/>
        <w:sz w:val="18"/>
        <w:szCs w:val="18"/>
      </w:rPr>
      <w:tab/>
    </w:r>
    <w:r w:rsidR="00315CFA" w:rsidRPr="00D348BE">
      <w:rPr>
        <w:rFonts w:ascii="Arial" w:hAnsi="Arial" w:cs="Arial"/>
        <w:sz w:val="18"/>
        <w:szCs w:val="18"/>
      </w:rPr>
      <w:fldChar w:fldCharType="begin"/>
    </w:r>
    <w:r w:rsidR="00315CFA" w:rsidRPr="00D348BE">
      <w:rPr>
        <w:rFonts w:ascii="Arial" w:hAnsi="Arial" w:cs="Arial"/>
        <w:sz w:val="18"/>
        <w:szCs w:val="18"/>
      </w:rPr>
      <w:instrText xml:space="preserve"> PAGE   \* MERGEFORMAT </w:instrText>
    </w:r>
    <w:r w:rsidR="00315CFA" w:rsidRPr="00D348BE">
      <w:rPr>
        <w:rFonts w:ascii="Arial" w:hAnsi="Arial" w:cs="Arial"/>
        <w:sz w:val="18"/>
        <w:szCs w:val="18"/>
      </w:rPr>
      <w:fldChar w:fldCharType="separate"/>
    </w:r>
    <w:r w:rsidR="00315CFA" w:rsidRPr="00D348BE">
      <w:rPr>
        <w:rFonts w:ascii="Arial" w:hAnsi="Arial" w:cs="Arial"/>
        <w:noProof/>
        <w:sz w:val="18"/>
        <w:szCs w:val="18"/>
      </w:rPr>
      <w:t>1</w:t>
    </w:r>
    <w:r w:rsidR="00315CFA" w:rsidRPr="00D348BE">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64B0" w14:textId="77777777" w:rsidR="00750881" w:rsidRDefault="00750881" w:rsidP="002226C6">
      <w:pPr>
        <w:spacing w:after="0" w:line="240" w:lineRule="auto"/>
      </w:pPr>
      <w:r>
        <w:separator/>
      </w:r>
    </w:p>
  </w:footnote>
  <w:footnote w:type="continuationSeparator" w:id="0">
    <w:p w14:paraId="2E09E358" w14:textId="77777777" w:rsidR="00750881" w:rsidRDefault="00750881" w:rsidP="002226C6">
      <w:pPr>
        <w:spacing w:after="0" w:line="240" w:lineRule="auto"/>
      </w:pPr>
      <w:r>
        <w:continuationSeparator/>
      </w:r>
    </w:p>
  </w:footnote>
  <w:footnote w:id="1">
    <w:p w14:paraId="4CAAD1A8" w14:textId="4282025C" w:rsidR="002015FB" w:rsidRPr="00672B66" w:rsidRDefault="002015FB" w:rsidP="00AC5462">
      <w:pPr>
        <w:pStyle w:val="FootnoteText"/>
        <w:spacing w:after="60"/>
        <w:ind w:left="357" w:hanging="357"/>
        <w:rPr>
          <w:rFonts w:cs="Arial"/>
          <w:sz w:val="18"/>
          <w:szCs w:val="18"/>
        </w:rPr>
      </w:pPr>
      <w:r w:rsidRPr="00021B32">
        <w:rPr>
          <w:rStyle w:val="FootnoteReference"/>
          <w:rFonts w:cs="Arial"/>
          <w:sz w:val="18"/>
          <w:szCs w:val="18"/>
        </w:rPr>
        <w:footnoteRef/>
      </w:r>
      <w:r w:rsidRPr="00021B32">
        <w:rPr>
          <w:rFonts w:cs="Arial"/>
          <w:sz w:val="18"/>
          <w:szCs w:val="18"/>
        </w:rPr>
        <w:t xml:space="preserve"> </w:t>
      </w:r>
      <w:r w:rsidRPr="00021B32">
        <w:rPr>
          <w:rFonts w:cs="Arial"/>
          <w:sz w:val="18"/>
          <w:szCs w:val="18"/>
        </w:rPr>
        <w:tab/>
      </w:r>
      <w:r w:rsidRPr="004F3CCA">
        <w:rPr>
          <w:rFonts w:cs="Arial"/>
          <w:sz w:val="18"/>
          <w:szCs w:val="18"/>
        </w:rPr>
        <w:t>Sojo</w:t>
      </w:r>
      <w:r w:rsidR="000811E3" w:rsidRPr="004F3CCA">
        <w:rPr>
          <w:rFonts w:cs="Arial"/>
          <w:sz w:val="18"/>
          <w:szCs w:val="18"/>
        </w:rPr>
        <w:t xml:space="preserve"> VE, </w:t>
      </w:r>
      <w:r w:rsidRPr="004F3CCA">
        <w:rPr>
          <w:rFonts w:cs="Arial"/>
          <w:sz w:val="18"/>
          <w:szCs w:val="18"/>
        </w:rPr>
        <w:t>Wood</w:t>
      </w:r>
      <w:r w:rsidR="000811E3" w:rsidRPr="004F3CCA">
        <w:rPr>
          <w:rFonts w:cs="Arial"/>
          <w:sz w:val="18"/>
          <w:szCs w:val="18"/>
        </w:rPr>
        <w:t xml:space="preserve"> RE, Genat AE (2016) </w:t>
      </w:r>
      <w:hyperlink r:id="rId1" w:history="1">
        <w:r w:rsidRPr="00672B66">
          <w:rPr>
            <w:rStyle w:val="Hyperlink"/>
            <w:rFonts w:cs="Arial"/>
            <w:sz w:val="18"/>
            <w:szCs w:val="18"/>
          </w:rPr>
          <w:t xml:space="preserve">Harmful </w:t>
        </w:r>
        <w:r w:rsidR="000811E3" w:rsidRPr="00672B66">
          <w:rPr>
            <w:rStyle w:val="Hyperlink"/>
            <w:rFonts w:cs="Arial"/>
            <w:sz w:val="18"/>
            <w:szCs w:val="18"/>
          </w:rPr>
          <w:t>w</w:t>
        </w:r>
        <w:r w:rsidRPr="00672B66">
          <w:rPr>
            <w:rStyle w:val="Hyperlink"/>
            <w:rFonts w:cs="Arial"/>
            <w:sz w:val="18"/>
            <w:szCs w:val="18"/>
          </w:rPr>
          <w:t xml:space="preserve">orkplace </w:t>
        </w:r>
        <w:r w:rsidR="000811E3" w:rsidRPr="00672B66">
          <w:rPr>
            <w:rStyle w:val="Hyperlink"/>
            <w:rFonts w:cs="Arial"/>
            <w:sz w:val="18"/>
            <w:szCs w:val="18"/>
          </w:rPr>
          <w:t>e</w:t>
        </w:r>
        <w:r w:rsidRPr="00672B66">
          <w:rPr>
            <w:rStyle w:val="Hyperlink"/>
            <w:rFonts w:cs="Arial"/>
            <w:sz w:val="18"/>
            <w:szCs w:val="18"/>
          </w:rPr>
          <w:t xml:space="preserve">xperiences and </w:t>
        </w:r>
        <w:r w:rsidR="000811E3" w:rsidRPr="00672B66">
          <w:rPr>
            <w:rStyle w:val="Hyperlink"/>
            <w:rFonts w:cs="Arial"/>
            <w:sz w:val="18"/>
            <w:szCs w:val="18"/>
          </w:rPr>
          <w:t>w</w:t>
        </w:r>
        <w:r w:rsidRPr="00672B66">
          <w:rPr>
            <w:rStyle w:val="Hyperlink"/>
            <w:rFonts w:cs="Arial"/>
            <w:sz w:val="18"/>
            <w:szCs w:val="18"/>
          </w:rPr>
          <w:t xml:space="preserve">omen’s </w:t>
        </w:r>
        <w:r w:rsidR="000811E3" w:rsidRPr="00672B66">
          <w:rPr>
            <w:rStyle w:val="Hyperlink"/>
            <w:rFonts w:cs="Arial"/>
            <w:sz w:val="18"/>
            <w:szCs w:val="18"/>
          </w:rPr>
          <w:t>o</w:t>
        </w:r>
        <w:r w:rsidRPr="00672B66">
          <w:rPr>
            <w:rStyle w:val="Hyperlink"/>
            <w:rFonts w:cs="Arial"/>
            <w:sz w:val="18"/>
            <w:szCs w:val="18"/>
          </w:rPr>
          <w:t xml:space="preserve">ccupational </w:t>
        </w:r>
        <w:r w:rsidR="000811E3" w:rsidRPr="00672B66">
          <w:rPr>
            <w:rStyle w:val="Hyperlink"/>
            <w:rFonts w:cs="Arial"/>
            <w:sz w:val="18"/>
            <w:szCs w:val="18"/>
          </w:rPr>
          <w:t>w</w:t>
        </w:r>
        <w:r w:rsidRPr="00672B66">
          <w:rPr>
            <w:rStyle w:val="Hyperlink"/>
            <w:rFonts w:cs="Arial"/>
            <w:sz w:val="18"/>
            <w:szCs w:val="18"/>
          </w:rPr>
          <w:t>ell-</w:t>
        </w:r>
        <w:r w:rsidR="000811E3" w:rsidRPr="00672B66">
          <w:rPr>
            <w:rStyle w:val="Hyperlink"/>
            <w:rFonts w:cs="Arial"/>
            <w:sz w:val="18"/>
            <w:szCs w:val="18"/>
          </w:rPr>
          <w:t>b</w:t>
        </w:r>
        <w:r w:rsidRPr="00672B66">
          <w:rPr>
            <w:rStyle w:val="Hyperlink"/>
            <w:rFonts w:cs="Arial"/>
            <w:sz w:val="18"/>
            <w:szCs w:val="18"/>
          </w:rPr>
          <w:t xml:space="preserve">eing: </w:t>
        </w:r>
        <w:r w:rsidR="000811E3" w:rsidRPr="00672B66">
          <w:rPr>
            <w:rStyle w:val="Hyperlink"/>
            <w:rFonts w:cs="Arial"/>
            <w:sz w:val="18"/>
            <w:szCs w:val="18"/>
          </w:rPr>
          <w:t>a</w:t>
        </w:r>
        <w:r w:rsidRPr="00672B66">
          <w:rPr>
            <w:rStyle w:val="Hyperlink"/>
            <w:rFonts w:cs="Arial"/>
            <w:sz w:val="18"/>
            <w:szCs w:val="18"/>
          </w:rPr>
          <w:t xml:space="preserve"> </w:t>
        </w:r>
        <w:r w:rsidR="000811E3" w:rsidRPr="00672B66">
          <w:rPr>
            <w:rStyle w:val="Hyperlink"/>
            <w:rFonts w:cs="Arial"/>
            <w:sz w:val="18"/>
            <w:szCs w:val="18"/>
          </w:rPr>
          <w:t>m</w:t>
        </w:r>
        <w:r w:rsidRPr="00672B66">
          <w:rPr>
            <w:rStyle w:val="Hyperlink"/>
            <w:rFonts w:cs="Arial"/>
            <w:sz w:val="18"/>
            <w:szCs w:val="18"/>
          </w:rPr>
          <w:t>eta-</w:t>
        </w:r>
        <w:r w:rsidR="000811E3" w:rsidRPr="00672B66">
          <w:rPr>
            <w:rStyle w:val="Hyperlink"/>
            <w:rFonts w:cs="Arial"/>
            <w:sz w:val="18"/>
            <w:szCs w:val="18"/>
          </w:rPr>
          <w:t>a</w:t>
        </w:r>
        <w:r w:rsidRPr="00672B66">
          <w:rPr>
            <w:rStyle w:val="Hyperlink"/>
            <w:rFonts w:cs="Arial"/>
            <w:sz w:val="18"/>
            <w:szCs w:val="18"/>
          </w:rPr>
          <w:t>nalysis</w:t>
        </w:r>
      </w:hyperlink>
      <w:r w:rsidR="000811E3" w:rsidRPr="004F3CCA">
        <w:rPr>
          <w:rFonts w:cs="Arial"/>
          <w:sz w:val="18"/>
          <w:szCs w:val="18"/>
        </w:rPr>
        <w:t xml:space="preserve">. </w:t>
      </w:r>
      <w:r w:rsidRPr="004F3CCA">
        <w:rPr>
          <w:rFonts w:cs="Arial"/>
          <w:i/>
          <w:iCs/>
          <w:sz w:val="18"/>
          <w:szCs w:val="18"/>
        </w:rPr>
        <w:t>Psych</w:t>
      </w:r>
      <w:r w:rsidR="000811E3" w:rsidRPr="004F3CCA">
        <w:rPr>
          <w:rFonts w:cs="Arial"/>
          <w:i/>
          <w:iCs/>
          <w:sz w:val="18"/>
          <w:szCs w:val="18"/>
        </w:rPr>
        <w:t>ology of</w:t>
      </w:r>
      <w:r w:rsidRPr="004F3CCA">
        <w:rPr>
          <w:rFonts w:cs="Arial"/>
          <w:i/>
          <w:iCs/>
          <w:sz w:val="18"/>
          <w:szCs w:val="18"/>
        </w:rPr>
        <w:t xml:space="preserve"> Women Q</w:t>
      </w:r>
      <w:r w:rsidR="000811E3" w:rsidRPr="004F3CCA">
        <w:rPr>
          <w:rFonts w:cs="Arial"/>
          <w:i/>
          <w:iCs/>
          <w:sz w:val="18"/>
          <w:szCs w:val="18"/>
        </w:rPr>
        <w:t>uarterly</w:t>
      </w:r>
      <w:r w:rsidR="00246913">
        <w:rPr>
          <w:rFonts w:cs="Arial"/>
          <w:i/>
          <w:iCs/>
          <w:sz w:val="18"/>
          <w:szCs w:val="18"/>
        </w:rPr>
        <w:t xml:space="preserve"> </w:t>
      </w:r>
      <w:r w:rsidR="00246913" w:rsidRPr="00246913">
        <w:rPr>
          <w:rFonts w:cs="Arial"/>
          <w:sz w:val="18"/>
          <w:szCs w:val="18"/>
        </w:rPr>
        <w:t>40(1):10-40</w:t>
      </w:r>
      <w:r w:rsidR="00246913">
        <w:rPr>
          <w:rFonts w:cs="Arial"/>
          <w:i/>
          <w:iCs/>
          <w:sz w:val="18"/>
          <w:szCs w:val="18"/>
        </w:rPr>
        <w:t xml:space="preserve">. </w:t>
      </w:r>
      <w:r w:rsidR="00246913" w:rsidRPr="00246913">
        <w:rPr>
          <w:rFonts w:cs="Arial"/>
          <w:sz w:val="18"/>
          <w:szCs w:val="18"/>
        </w:rPr>
        <w:t>p.</w:t>
      </w:r>
      <w:r w:rsidRPr="004F3CCA">
        <w:rPr>
          <w:rFonts w:cs="Arial"/>
          <w:sz w:val="18"/>
          <w:szCs w:val="18"/>
        </w:rPr>
        <w:t xml:space="preserve"> 10, 31.  See</w:t>
      </w:r>
      <w:r w:rsidR="006C7537" w:rsidRPr="004F3CCA">
        <w:rPr>
          <w:rFonts w:cs="Arial"/>
          <w:sz w:val="18"/>
          <w:szCs w:val="18"/>
        </w:rPr>
        <w:t xml:space="preserve"> </w:t>
      </w:r>
      <w:r w:rsidRPr="004F3CCA">
        <w:rPr>
          <w:rFonts w:cs="Arial"/>
          <w:sz w:val="18"/>
          <w:szCs w:val="18"/>
        </w:rPr>
        <w:t>also Smith</w:t>
      </w:r>
      <w:r w:rsidR="000811E3" w:rsidRPr="004F3CCA">
        <w:rPr>
          <w:rFonts w:cs="Arial"/>
          <w:sz w:val="18"/>
          <w:szCs w:val="18"/>
        </w:rPr>
        <w:t xml:space="preserve"> B, </w:t>
      </w:r>
      <w:r w:rsidRPr="004F3CCA">
        <w:rPr>
          <w:rFonts w:cs="Arial"/>
          <w:sz w:val="18"/>
          <w:szCs w:val="18"/>
        </w:rPr>
        <w:t xml:space="preserve">Schleiger </w:t>
      </w:r>
      <w:r w:rsidR="000811E3" w:rsidRPr="004F3CCA">
        <w:rPr>
          <w:rFonts w:cs="Arial"/>
          <w:sz w:val="18"/>
          <w:szCs w:val="18"/>
        </w:rPr>
        <w:t xml:space="preserve">M, </w:t>
      </w:r>
      <w:r w:rsidRPr="004F3CCA">
        <w:rPr>
          <w:rFonts w:cs="Arial"/>
          <w:sz w:val="18"/>
          <w:szCs w:val="18"/>
        </w:rPr>
        <w:t>Elphick</w:t>
      </w:r>
      <w:r w:rsidR="006C7537" w:rsidRPr="004F3CCA">
        <w:rPr>
          <w:rFonts w:cs="Arial"/>
          <w:sz w:val="18"/>
          <w:szCs w:val="18"/>
        </w:rPr>
        <w:t xml:space="preserve"> L (2019) </w:t>
      </w:r>
      <w:hyperlink r:id="rId2" w:history="1">
        <w:r w:rsidRPr="00672B66">
          <w:rPr>
            <w:rStyle w:val="Hyperlink"/>
            <w:rFonts w:cs="Arial"/>
            <w:sz w:val="18"/>
            <w:szCs w:val="18"/>
          </w:rPr>
          <w:t xml:space="preserve">Preventing </w:t>
        </w:r>
        <w:r w:rsidR="006C7537" w:rsidRPr="00672B66">
          <w:rPr>
            <w:rStyle w:val="Hyperlink"/>
            <w:rFonts w:cs="Arial"/>
            <w:sz w:val="18"/>
            <w:szCs w:val="18"/>
          </w:rPr>
          <w:t>s</w:t>
        </w:r>
        <w:r w:rsidRPr="00672B66">
          <w:rPr>
            <w:rStyle w:val="Hyperlink"/>
            <w:rFonts w:cs="Arial"/>
            <w:sz w:val="18"/>
            <w:szCs w:val="18"/>
          </w:rPr>
          <w:t xml:space="preserve">exual </w:t>
        </w:r>
        <w:r w:rsidR="006C7537" w:rsidRPr="00672B66">
          <w:rPr>
            <w:rStyle w:val="Hyperlink"/>
            <w:rFonts w:cs="Arial"/>
            <w:sz w:val="18"/>
            <w:szCs w:val="18"/>
          </w:rPr>
          <w:t>h</w:t>
        </w:r>
        <w:r w:rsidRPr="00672B66">
          <w:rPr>
            <w:rStyle w:val="Hyperlink"/>
            <w:rFonts w:cs="Arial"/>
            <w:sz w:val="18"/>
            <w:szCs w:val="18"/>
          </w:rPr>
          <w:t xml:space="preserve">arassment at </w:t>
        </w:r>
        <w:r w:rsidR="006C7537" w:rsidRPr="00672B66">
          <w:rPr>
            <w:rStyle w:val="Hyperlink"/>
            <w:rFonts w:cs="Arial"/>
            <w:sz w:val="18"/>
            <w:szCs w:val="18"/>
          </w:rPr>
          <w:t>w</w:t>
        </w:r>
        <w:r w:rsidRPr="00672B66">
          <w:rPr>
            <w:rStyle w:val="Hyperlink"/>
            <w:rFonts w:cs="Arial"/>
            <w:sz w:val="18"/>
            <w:szCs w:val="18"/>
          </w:rPr>
          <w:t xml:space="preserve">ork: </w:t>
        </w:r>
        <w:r w:rsidR="006C7537" w:rsidRPr="00672B66">
          <w:rPr>
            <w:rStyle w:val="Hyperlink"/>
            <w:rFonts w:cs="Arial"/>
            <w:sz w:val="18"/>
            <w:szCs w:val="18"/>
          </w:rPr>
          <w:t>e</w:t>
        </w:r>
        <w:r w:rsidRPr="00672B66">
          <w:rPr>
            <w:rStyle w:val="Hyperlink"/>
            <w:rFonts w:cs="Arial"/>
            <w:sz w:val="18"/>
            <w:szCs w:val="18"/>
          </w:rPr>
          <w:t xml:space="preserve">xploring the </w:t>
        </w:r>
        <w:r w:rsidR="006C7537" w:rsidRPr="00672B66">
          <w:rPr>
            <w:rStyle w:val="Hyperlink"/>
            <w:rFonts w:cs="Arial"/>
            <w:sz w:val="18"/>
            <w:szCs w:val="18"/>
          </w:rPr>
          <w:t>p</w:t>
        </w:r>
        <w:r w:rsidRPr="00672B66">
          <w:rPr>
            <w:rStyle w:val="Hyperlink"/>
            <w:rFonts w:cs="Arial"/>
            <w:sz w:val="18"/>
            <w:szCs w:val="18"/>
          </w:rPr>
          <w:t xml:space="preserve">romise of </w:t>
        </w:r>
        <w:r w:rsidR="006C7537" w:rsidRPr="00672B66">
          <w:rPr>
            <w:rStyle w:val="Hyperlink"/>
            <w:rFonts w:cs="Arial"/>
            <w:sz w:val="18"/>
            <w:szCs w:val="18"/>
          </w:rPr>
          <w:t>w</w:t>
        </w:r>
        <w:r w:rsidRPr="00672B66">
          <w:rPr>
            <w:rStyle w:val="Hyperlink"/>
            <w:rFonts w:cs="Arial"/>
            <w:sz w:val="18"/>
            <w:szCs w:val="18"/>
          </w:rPr>
          <w:t xml:space="preserve">ork </w:t>
        </w:r>
        <w:r w:rsidR="006C7537" w:rsidRPr="00672B66">
          <w:rPr>
            <w:rStyle w:val="Hyperlink"/>
            <w:rFonts w:cs="Arial"/>
            <w:sz w:val="18"/>
            <w:szCs w:val="18"/>
          </w:rPr>
          <w:t>h</w:t>
        </w:r>
        <w:r w:rsidRPr="00672B66">
          <w:rPr>
            <w:rStyle w:val="Hyperlink"/>
            <w:rFonts w:cs="Arial"/>
            <w:sz w:val="18"/>
            <w:szCs w:val="18"/>
          </w:rPr>
          <w:t xml:space="preserve">ealth and </w:t>
        </w:r>
        <w:r w:rsidR="006C7537" w:rsidRPr="00672B66">
          <w:rPr>
            <w:rStyle w:val="Hyperlink"/>
            <w:rFonts w:cs="Arial"/>
            <w:sz w:val="18"/>
            <w:szCs w:val="18"/>
          </w:rPr>
          <w:t>s</w:t>
        </w:r>
        <w:r w:rsidRPr="00672B66">
          <w:rPr>
            <w:rStyle w:val="Hyperlink"/>
            <w:rFonts w:cs="Arial"/>
            <w:sz w:val="18"/>
            <w:szCs w:val="18"/>
          </w:rPr>
          <w:t xml:space="preserve">afety </w:t>
        </w:r>
        <w:r w:rsidR="006C7537" w:rsidRPr="00672B66">
          <w:rPr>
            <w:rStyle w:val="Hyperlink"/>
            <w:rFonts w:cs="Arial"/>
            <w:sz w:val="18"/>
            <w:szCs w:val="18"/>
          </w:rPr>
          <w:t>l</w:t>
        </w:r>
        <w:r w:rsidRPr="00672B66">
          <w:rPr>
            <w:rStyle w:val="Hyperlink"/>
            <w:rFonts w:cs="Arial"/>
            <w:sz w:val="18"/>
            <w:szCs w:val="18"/>
          </w:rPr>
          <w:t>aws</w:t>
        </w:r>
      </w:hyperlink>
      <w:r w:rsidR="006C7537" w:rsidRPr="004F3CCA">
        <w:rPr>
          <w:rFonts w:cs="Arial"/>
          <w:sz w:val="18"/>
          <w:szCs w:val="18"/>
        </w:rPr>
        <w:t>.</w:t>
      </w:r>
      <w:r w:rsidRPr="004F3CCA">
        <w:rPr>
          <w:rFonts w:cs="Arial"/>
          <w:sz w:val="18"/>
          <w:szCs w:val="18"/>
        </w:rPr>
        <w:t xml:space="preserve"> </w:t>
      </w:r>
      <w:r w:rsidRPr="004F3CCA">
        <w:rPr>
          <w:rFonts w:cs="Arial"/>
          <w:i/>
          <w:iCs/>
          <w:sz w:val="18"/>
          <w:szCs w:val="18"/>
        </w:rPr>
        <w:t>Australian Journal of Labour Law</w:t>
      </w:r>
      <w:r w:rsidR="00672B66">
        <w:rPr>
          <w:rFonts w:cs="Arial"/>
          <w:i/>
          <w:iCs/>
          <w:sz w:val="18"/>
          <w:szCs w:val="18"/>
        </w:rPr>
        <w:t xml:space="preserve">. </w:t>
      </w:r>
      <w:r w:rsidR="00672B66" w:rsidRPr="00672B66">
        <w:rPr>
          <w:rFonts w:cs="Arial"/>
          <w:sz w:val="18"/>
          <w:szCs w:val="18"/>
        </w:rPr>
        <w:t>32(2):219-249, p. 226.</w:t>
      </w:r>
    </w:p>
  </w:footnote>
  <w:footnote w:id="2">
    <w:p w14:paraId="5039EDE0" w14:textId="3DC74ADD" w:rsidR="002015FB" w:rsidRPr="00AC5462" w:rsidRDefault="002015FB" w:rsidP="00AC5462">
      <w:pPr>
        <w:pStyle w:val="FootnoteText"/>
        <w:spacing w:after="60"/>
        <w:ind w:left="357" w:hanging="357"/>
        <w:rPr>
          <w:sz w:val="18"/>
          <w:szCs w:val="18"/>
        </w:rPr>
      </w:pPr>
      <w:r w:rsidRPr="00AC5462">
        <w:rPr>
          <w:rStyle w:val="FootnoteReference"/>
          <w:sz w:val="18"/>
          <w:szCs w:val="18"/>
        </w:rPr>
        <w:footnoteRef/>
      </w:r>
      <w:r w:rsidRPr="00AC5462">
        <w:rPr>
          <w:sz w:val="18"/>
          <w:szCs w:val="18"/>
        </w:rPr>
        <w:t xml:space="preserve"> </w:t>
      </w:r>
      <w:r w:rsidRPr="00AC5462">
        <w:rPr>
          <w:sz w:val="18"/>
          <w:szCs w:val="18"/>
        </w:rPr>
        <w:tab/>
        <w:t>Australian Human Rights Commission</w:t>
      </w:r>
      <w:r w:rsidR="006C7537" w:rsidRPr="00AC5462">
        <w:rPr>
          <w:sz w:val="18"/>
          <w:szCs w:val="18"/>
        </w:rPr>
        <w:t xml:space="preserve"> (2018) </w:t>
      </w:r>
      <w:hyperlink r:id="rId3" w:history="1">
        <w:r w:rsidRPr="00AC5462">
          <w:rPr>
            <w:rStyle w:val="Hyperlink"/>
            <w:sz w:val="18"/>
            <w:szCs w:val="18"/>
          </w:rPr>
          <w:t xml:space="preserve">Everyone’s business: </w:t>
        </w:r>
        <w:r w:rsidR="00AC5462" w:rsidRPr="00AC5462">
          <w:rPr>
            <w:rStyle w:val="Hyperlink"/>
            <w:sz w:val="18"/>
            <w:szCs w:val="18"/>
          </w:rPr>
          <w:t>f</w:t>
        </w:r>
        <w:r w:rsidRPr="00AC5462">
          <w:rPr>
            <w:rStyle w:val="Hyperlink"/>
            <w:sz w:val="18"/>
            <w:szCs w:val="18"/>
          </w:rPr>
          <w:t>ourth national survey on sexual harassment in Australian workplaces</w:t>
        </w:r>
      </w:hyperlink>
      <w:r w:rsidR="006C7537" w:rsidRPr="00AC5462">
        <w:rPr>
          <w:sz w:val="18"/>
          <w:szCs w:val="18"/>
        </w:rPr>
        <w:t xml:space="preserve"> </w:t>
      </w:r>
      <w:r w:rsidR="00AC5462" w:rsidRPr="00AC5462">
        <w:rPr>
          <w:sz w:val="18"/>
          <w:szCs w:val="18"/>
        </w:rPr>
        <w:t>Australian Human Rights Commission. Sydney.</w:t>
      </w:r>
    </w:p>
  </w:footnote>
  <w:footnote w:id="3">
    <w:p w14:paraId="59678E07" w14:textId="32A734F9" w:rsidR="002015FB" w:rsidRPr="00021B32" w:rsidRDefault="002015FB" w:rsidP="00AC5462">
      <w:pPr>
        <w:pStyle w:val="FootnoteText"/>
        <w:spacing w:after="60"/>
        <w:ind w:left="357" w:hanging="357"/>
        <w:rPr>
          <w:rFonts w:cs="Arial"/>
          <w:sz w:val="18"/>
          <w:szCs w:val="18"/>
        </w:rPr>
      </w:pPr>
      <w:r w:rsidRPr="00AC5462">
        <w:rPr>
          <w:rStyle w:val="FootnoteReference"/>
          <w:rFonts w:cs="Arial"/>
          <w:sz w:val="18"/>
          <w:szCs w:val="18"/>
        </w:rPr>
        <w:footnoteRef/>
      </w:r>
      <w:r w:rsidRPr="00AC5462">
        <w:rPr>
          <w:rFonts w:cs="Arial"/>
          <w:sz w:val="18"/>
          <w:szCs w:val="18"/>
        </w:rPr>
        <w:t xml:space="preserve"> </w:t>
      </w:r>
      <w:r w:rsidRPr="00AC5462">
        <w:rPr>
          <w:rFonts w:cs="Arial"/>
          <w:sz w:val="18"/>
          <w:szCs w:val="18"/>
        </w:rPr>
        <w:tab/>
      </w:r>
      <w:r w:rsidR="00AC5462" w:rsidRPr="00AC5462">
        <w:rPr>
          <w:rFonts w:cs="Arial"/>
          <w:sz w:val="18"/>
          <w:szCs w:val="18"/>
        </w:rPr>
        <w:t xml:space="preserve">Australian Human Rights Commission (2020) </w:t>
      </w:r>
      <w:hyperlink r:id="rId4" w:history="1">
        <w:r w:rsidRPr="00AC5462">
          <w:rPr>
            <w:rStyle w:val="Hyperlink"/>
            <w:rFonts w:cs="Arial"/>
            <w:sz w:val="18"/>
            <w:szCs w:val="18"/>
          </w:rPr>
          <w:t>Respect@Work</w:t>
        </w:r>
        <w:r w:rsidR="00AC5462" w:rsidRPr="00AC5462">
          <w:rPr>
            <w:rStyle w:val="Hyperlink"/>
            <w:rFonts w:cs="Arial"/>
            <w:sz w:val="18"/>
            <w:szCs w:val="18"/>
          </w:rPr>
          <w:t xml:space="preserve">: Sexual Harassment National Inquiry </w:t>
        </w:r>
        <w:r w:rsidR="00AC5462">
          <w:rPr>
            <w:rStyle w:val="Hyperlink"/>
            <w:rFonts w:cs="Arial"/>
            <w:sz w:val="18"/>
            <w:szCs w:val="18"/>
          </w:rPr>
          <w:t>r</w:t>
        </w:r>
        <w:r w:rsidR="00AC5462" w:rsidRPr="00AC5462">
          <w:rPr>
            <w:rStyle w:val="Hyperlink"/>
            <w:rFonts w:cs="Arial"/>
            <w:sz w:val="18"/>
            <w:szCs w:val="18"/>
          </w:rPr>
          <w:t>eport</w:t>
        </w:r>
      </w:hyperlink>
      <w:r w:rsidR="00AC5462" w:rsidRPr="00AC5462">
        <w:rPr>
          <w:rFonts w:cs="Arial"/>
          <w:sz w:val="18"/>
          <w:szCs w:val="18"/>
        </w:rPr>
        <w:t xml:space="preserve">. Australian Human Rights Commission. Sydney. p. </w:t>
      </w:r>
      <w:r w:rsidRPr="00AC5462">
        <w:rPr>
          <w:rFonts w:cs="Arial"/>
          <w:sz w:val="18"/>
          <w:szCs w:val="18"/>
        </w:rPr>
        <w:t>458.</w:t>
      </w:r>
    </w:p>
  </w:footnote>
  <w:footnote w:id="4">
    <w:p w14:paraId="74C092B5" w14:textId="316B5D1A" w:rsidR="002015FB" w:rsidRPr="00B53E9F" w:rsidRDefault="002015FB" w:rsidP="00672B66">
      <w:pPr>
        <w:pStyle w:val="FootnoteText"/>
        <w:spacing w:after="60"/>
        <w:ind w:left="357" w:hanging="357"/>
        <w:rPr>
          <w:rFonts w:cs="Arial"/>
          <w:szCs w:val="18"/>
        </w:rPr>
      </w:pPr>
      <w:r w:rsidRPr="00B53E9F">
        <w:rPr>
          <w:rStyle w:val="FootnoteReference"/>
          <w:rFonts w:cs="Arial"/>
          <w:szCs w:val="18"/>
        </w:rPr>
        <w:footnoteRef/>
      </w:r>
      <w:r w:rsidRPr="00B53E9F">
        <w:rPr>
          <w:rFonts w:cs="Arial"/>
          <w:szCs w:val="18"/>
        </w:rPr>
        <w:t xml:space="preserve"> </w:t>
      </w:r>
      <w:r w:rsidRPr="00B53E9F">
        <w:rPr>
          <w:rFonts w:cs="Arial"/>
          <w:szCs w:val="18"/>
        </w:rPr>
        <w:tab/>
        <w:t>Deloitte Access Economics</w:t>
      </w:r>
      <w:r w:rsidR="00664027" w:rsidRPr="00B53E9F">
        <w:rPr>
          <w:rFonts w:cs="Arial"/>
          <w:szCs w:val="18"/>
        </w:rPr>
        <w:t xml:space="preserve"> (2019) </w:t>
      </w:r>
      <w:hyperlink r:id="rId5" w:history="1">
        <w:r w:rsidRPr="00B53E9F">
          <w:rPr>
            <w:rStyle w:val="Hyperlink"/>
            <w:rFonts w:cs="Arial"/>
            <w:szCs w:val="18"/>
          </w:rPr>
          <w:t>The economic costs of sexual harassment in the workplac</w:t>
        </w:r>
        <w:r w:rsidR="00021B32">
          <w:rPr>
            <w:rStyle w:val="Hyperlink"/>
            <w:rFonts w:cs="Arial"/>
            <w:szCs w:val="18"/>
          </w:rPr>
          <w:t>e: final report</w:t>
        </w:r>
      </w:hyperlink>
      <w:r w:rsidR="00B53E9F" w:rsidRPr="00B53E9F">
        <w:rPr>
          <w:rFonts w:cs="Arial"/>
          <w:szCs w:val="18"/>
        </w:rPr>
        <w:t xml:space="preserve"> Deloitte Access Economics. Canberra. p. 47.</w:t>
      </w:r>
    </w:p>
  </w:footnote>
  <w:footnote w:id="5">
    <w:p w14:paraId="1AC926BD" w14:textId="266C0F5A" w:rsidR="002015FB" w:rsidRPr="00B53E9F" w:rsidRDefault="002015FB" w:rsidP="00672B66">
      <w:pPr>
        <w:pStyle w:val="FootnoteText"/>
        <w:spacing w:after="60"/>
        <w:ind w:left="357" w:hanging="357"/>
        <w:rPr>
          <w:rFonts w:cs="Arial"/>
          <w:szCs w:val="18"/>
        </w:rPr>
      </w:pPr>
      <w:r w:rsidRPr="00B53E9F">
        <w:rPr>
          <w:rStyle w:val="FootnoteReference"/>
          <w:rFonts w:cs="Arial"/>
          <w:szCs w:val="18"/>
        </w:rPr>
        <w:footnoteRef/>
      </w:r>
      <w:r w:rsidRPr="00B53E9F">
        <w:rPr>
          <w:rFonts w:cs="Arial"/>
          <w:szCs w:val="18"/>
        </w:rPr>
        <w:t xml:space="preserve"> </w:t>
      </w:r>
      <w:r w:rsidRPr="00B53E9F">
        <w:rPr>
          <w:rFonts w:cs="Arial"/>
          <w:szCs w:val="18"/>
        </w:rPr>
        <w:tab/>
      </w:r>
      <w:r w:rsidR="00B53E9F" w:rsidRPr="00B53E9F">
        <w:rPr>
          <w:rFonts w:cs="Arial"/>
          <w:szCs w:val="18"/>
        </w:rPr>
        <w:t xml:space="preserve">Deloitte Access Economics (2019) </w:t>
      </w:r>
      <w:hyperlink r:id="rId6" w:history="1">
        <w:r w:rsidR="00B53E9F" w:rsidRPr="00B53E9F">
          <w:rPr>
            <w:rStyle w:val="Hyperlink"/>
            <w:rFonts w:cs="Arial"/>
            <w:szCs w:val="18"/>
          </w:rPr>
          <w:t>The economic costs of sexual harassment in the workplac</w:t>
        </w:r>
        <w:r w:rsidR="00021B32">
          <w:rPr>
            <w:rStyle w:val="Hyperlink"/>
            <w:rFonts w:cs="Arial"/>
            <w:szCs w:val="18"/>
          </w:rPr>
          <w:t>e: final report</w:t>
        </w:r>
      </w:hyperlink>
      <w:r w:rsidR="00B53E9F" w:rsidRPr="00B53E9F">
        <w:rPr>
          <w:rFonts w:cs="Arial"/>
          <w:szCs w:val="18"/>
        </w:rPr>
        <w:t xml:space="preserve"> Deloitte Access Economics. Canberra. p. 6.</w:t>
      </w:r>
    </w:p>
  </w:footnote>
  <w:footnote w:id="6">
    <w:p w14:paraId="31DFD33D" w14:textId="2ECA6CCE" w:rsidR="002015FB" w:rsidRPr="00021B32" w:rsidRDefault="002015FB" w:rsidP="00672B66">
      <w:pPr>
        <w:pStyle w:val="FootnoteText"/>
        <w:spacing w:after="60"/>
        <w:ind w:left="357" w:hanging="357"/>
        <w:rPr>
          <w:rFonts w:cs="Arial"/>
          <w:szCs w:val="18"/>
        </w:rPr>
      </w:pPr>
      <w:r w:rsidRPr="00021B32">
        <w:rPr>
          <w:rStyle w:val="FootnoteReference"/>
          <w:rFonts w:cs="Arial"/>
          <w:szCs w:val="18"/>
        </w:rPr>
        <w:footnoteRef/>
      </w:r>
      <w:r w:rsidRPr="00021B32">
        <w:rPr>
          <w:rFonts w:cs="Arial"/>
          <w:szCs w:val="18"/>
        </w:rPr>
        <w:t xml:space="preserve"> </w:t>
      </w:r>
      <w:r w:rsidRPr="00021B32">
        <w:rPr>
          <w:rFonts w:cs="Arial"/>
          <w:szCs w:val="18"/>
        </w:rPr>
        <w:tab/>
        <w:t>KPMG</w:t>
      </w:r>
      <w:r w:rsidR="00B53E9F" w:rsidRPr="00021B32">
        <w:rPr>
          <w:rFonts w:cs="Arial"/>
          <w:szCs w:val="18"/>
        </w:rPr>
        <w:t xml:space="preserve"> Aust</w:t>
      </w:r>
      <w:r w:rsidR="00021B32" w:rsidRPr="00021B32">
        <w:rPr>
          <w:rFonts w:cs="Arial"/>
          <w:szCs w:val="18"/>
        </w:rPr>
        <w:t>r</w:t>
      </w:r>
      <w:r w:rsidR="00B53E9F" w:rsidRPr="00021B32">
        <w:rPr>
          <w:rFonts w:cs="Arial"/>
          <w:szCs w:val="18"/>
        </w:rPr>
        <w:t xml:space="preserve">alia (2018) </w:t>
      </w:r>
      <w:hyperlink r:id="rId7" w:history="1">
        <w:r w:rsidRPr="00021B32">
          <w:rPr>
            <w:rStyle w:val="Hyperlink"/>
            <w:rFonts w:cs="Arial"/>
            <w:szCs w:val="18"/>
          </w:rPr>
          <w:t>Ending workforce discrimination against women</w:t>
        </w:r>
      </w:hyperlink>
      <w:r w:rsidRPr="00021B32">
        <w:rPr>
          <w:rFonts w:cs="Arial"/>
          <w:i/>
          <w:iCs/>
          <w:szCs w:val="18"/>
        </w:rPr>
        <w:t xml:space="preserve"> </w:t>
      </w:r>
      <w:r w:rsidR="00021B32" w:rsidRPr="00021B32">
        <w:rPr>
          <w:rFonts w:cs="Arial"/>
          <w:szCs w:val="18"/>
        </w:rPr>
        <w:t xml:space="preserve">KPMG Australia. </w:t>
      </w:r>
      <w:r w:rsidR="00021B32">
        <w:rPr>
          <w:rFonts w:cs="Arial"/>
          <w:szCs w:val="18"/>
        </w:rPr>
        <w:t>Melbourne</w:t>
      </w:r>
      <w:r w:rsidR="00021B32" w:rsidRPr="00021B32">
        <w:rPr>
          <w:rFonts w:cs="Arial"/>
          <w:szCs w:val="18"/>
        </w:rPr>
        <w:t>. p.</w:t>
      </w:r>
      <w:r w:rsidRPr="00021B32">
        <w:rPr>
          <w:rFonts w:cs="Arial"/>
          <w:szCs w:val="18"/>
        </w:rPr>
        <w:t xml:space="preserve"> 2.</w:t>
      </w:r>
    </w:p>
  </w:footnote>
  <w:footnote w:id="7">
    <w:p w14:paraId="72B795F0" w14:textId="77777777" w:rsidR="002015FB" w:rsidRPr="00512699" w:rsidRDefault="002015FB" w:rsidP="00AC5462">
      <w:pPr>
        <w:spacing w:after="0" w:line="240" w:lineRule="auto"/>
        <w:ind w:left="357" w:hanging="357"/>
        <w:rPr>
          <w:rFonts w:ascii="Arial" w:hAnsi="Arial" w:cs="Arial"/>
          <w:sz w:val="18"/>
          <w:szCs w:val="18"/>
        </w:rPr>
      </w:pPr>
      <w:r w:rsidRPr="00512699">
        <w:rPr>
          <w:rStyle w:val="FootnoteReference"/>
          <w:rFonts w:ascii="Arial" w:hAnsi="Arial" w:cs="Arial"/>
          <w:sz w:val="18"/>
          <w:szCs w:val="18"/>
        </w:rPr>
        <w:footnoteRef/>
      </w:r>
      <w:r w:rsidRPr="00512699">
        <w:rPr>
          <w:rFonts w:ascii="Arial" w:hAnsi="Arial" w:cs="Arial"/>
          <w:sz w:val="18"/>
          <w:szCs w:val="18"/>
        </w:rPr>
        <w:t xml:space="preserve"> </w:t>
      </w:r>
      <w:r w:rsidRPr="00512699">
        <w:rPr>
          <w:rFonts w:ascii="Arial" w:hAnsi="Arial" w:cs="Arial"/>
          <w:sz w:val="18"/>
          <w:szCs w:val="18"/>
        </w:rPr>
        <w:tab/>
      </w:r>
      <w:r w:rsidRPr="00512699">
        <w:rPr>
          <w:rStyle w:val="cf01"/>
          <w:rFonts w:ascii="Arial" w:hAnsi="Arial" w:cs="Arial"/>
        </w:rPr>
        <w:t xml:space="preserve">For example, section 1317 AH of the </w:t>
      </w:r>
      <w:r w:rsidRPr="00512699">
        <w:rPr>
          <w:rFonts w:ascii="Arial" w:hAnsi="Arial" w:cs="Arial"/>
          <w:i/>
          <w:iCs/>
          <w:sz w:val="18"/>
          <w:szCs w:val="18"/>
        </w:rPr>
        <w:t>Corporations Act 2001</w:t>
      </w:r>
      <w:r w:rsidRPr="00512699">
        <w:rPr>
          <w:rFonts w:ascii="Arial" w:hAnsi="Arial" w:cs="Arial"/>
          <w:sz w:val="18"/>
          <w:szCs w:val="18"/>
        </w:rPr>
        <w:t xml:space="preserve"> (Cth) and section s 14ZZZC of the Taxation Administration Act 1953 (Cth) and United Kingdom’s Rule 44.13-44.17 </w:t>
      </w:r>
      <w:r w:rsidRPr="00512699">
        <w:rPr>
          <w:rFonts w:ascii="Arial" w:hAnsi="Arial" w:cs="Arial"/>
          <w:i/>
          <w:iCs/>
          <w:sz w:val="18"/>
          <w:szCs w:val="18"/>
        </w:rPr>
        <w:t>Civil Procedure Rules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09AD" w14:textId="2A27E193" w:rsidR="002226C6" w:rsidRDefault="002226C6">
    <w:pPr>
      <w:pStyle w:val="Header"/>
    </w:pPr>
    <w:r>
      <w:rPr>
        <w:noProof/>
      </w:rPr>
      <w:drawing>
        <wp:anchor distT="0" distB="0" distL="114300" distR="114300" simplePos="0" relativeHeight="251659264" behindDoc="0" locked="0" layoutInCell="1" allowOverlap="1" wp14:anchorId="57058A3C" wp14:editId="1110C90A">
          <wp:simplePos x="0" y="0"/>
          <wp:positionH relativeFrom="page">
            <wp:align>left</wp:align>
          </wp:positionH>
          <wp:positionV relativeFrom="paragraph">
            <wp:posOffset>-601137</wp:posOffset>
          </wp:positionV>
          <wp:extent cx="7477356" cy="1064525"/>
          <wp:effectExtent l="0" t="0" r="0" b="254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32158" cy="10723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9D9"/>
    <w:multiLevelType w:val="hybridMultilevel"/>
    <w:tmpl w:val="7158D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A6A0A"/>
    <w:multiLevelType w:val="hybridMultilevel"/>
    <w:tmpl w:val="B96A8FBC"/>
    <w:lvl w:ilvl="0" w:tplc="4EC6836C">
      <w:start w:val="1"/>
      <w:numFmt w:val="bullet"/>
      <w:lvlText w:val=""/>
      <w:lvlJc w:val="left"/>
      <w:pPr>
        <w:ind w:left="720" w:hanging="360"/>
      </w:pPr>
      <w:rPr>
        <w:rFonts w:ascii="Symbol" w:hAnsi="Symbol" w:hint="default"/>
        <w:color w:val="auto"/>
        <w:sz w:val="22"/>
        <w:szCs w:val="36"/>
        <w:u w:color="FFFF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E796D"/>
    <w:multiLevelType w:val="hybridMultilevel"/>
    <w:tmpl w:val="30F0EB5A"/>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8765139"/>
    <w:multiLevelType w:val="hybridMultilevel"/>
    <w:tmpl w:val="8B0011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CF010EE"/>
    <w:multiLevelType w:val="hybridMultilevel"/>
    <w:tmpl w:val="365CD6E4"/>
    <w:lvl w:ilvl="0" w:tplc="0C090001">
      <w:start w:val="1"/>
      <w:numFmt w:val="bullet"/>
      <w:lvlText w:val=""/>
      <w:lvlJc w:val="left"/>
      <w:pPr>
        <w:ind w:left="1440" w:hanging="360"/>
      </w:pPr>
      <w:rPr>
        <w:rFonts w:ascii="Symbol" w:hAnsi="Symbol" w:hint="default"/>
        <w:color w:val="41414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23C4768"/>
    <w:multiLevelType w:val="hybridMultilevel"/>
    <w:tmpl w:val="503A4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B4EAB"/>
    <w:multiLevelType w:val="hybridMultilevel"/>
    <w:tmpl w:val="89B42030"/>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5854437"/>
    <w:multiLevelType w:val="hybridMultilevel"/>
    <w:tmpl w:val="7AA69A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A0F14"/>
    <w:multiLevelType w:val="hybridMultilevel"/>
    <w:tmpl w:val="3A3C63E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BE00904"/>
    <w:multiLevelType w:val="hybridMultilevel"/>
    <w:tmpl w:val="3ED2549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1C023C01"/>
    <w:multiLevelType w:val="hybridMultilevel"/>
    <w:tmpl w:val="553E7E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EC1A85"/>
    <w:multiLevelType w:val="hybridMultilevel"/>
    <w:tmpl w:val="46DAA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D926EB"/>
    <w:multiLevelType w:val="hybridMultilevel"/>
    <w:tmpl w:val="544C416E"/>
    <w:lvl w:ilvl="0" w:tplc="877C3396">
      <w:start w:val="1"/>
      <w:numFmt w:val="bullet"/>
      <w:lvlText w:val=""/>
      <w:lvlJc w:val="left"/>
      <w:pPr>
        <w:ind w:left="720" w:hanging="360"/>
      </w:pPr>
      <w:rPr>
        <w:rFonts w:ascii="Symbol" w:hAnsi="Symbol" w:hint="default"/>
        <w:color w:val="41414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884301"/>
    <w:multiLevelType w:val="hybridMultilevel"/>
    <w:tmpl w:val="6674F854"/>
    <w:lvl w:ilvl="0" w:tplc="4EC6836C">
      <w:start w:val="1"/>
      <w:numFmt w:val="bullet"/>
      <w:lvlText w:val=""/>
      <w:lvlJc w:val="left"/>
      <w:pPr>
        <w:ind w:left="720" w:hanging="360"/>
      </w:pPr>
      <w:rPr>
        <w:rFonts w:ascii="Symbol" w:hAnsi="Symbol" w:hint="default"/>
        <w:color w:val="auto"/>
        <w:sz w:val="22"/>
        <w:szCs w:val="36"/>
        <w:u w:color="FFFF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1C04B1"/>
    <w:multiLevelType w:val="hybridMultilevel"/>
    <w:tmpl w:val="47CA6C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165AF8"/>
    <w:multiLevelType w:val="hybridMultilevel"/>
    <w:tmpl w:val="B0D69E8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9681036"/>
    <w:multiLevelType w:val="multilevel"/>
    <w:tmpl w:val="0C09001D"/>
    <w:styleLink w:val="Style1"/>
    <w:lvl w:ilvl="0">
      <w:start w:val="1"/>
      <w:numFmt w:val="bullet"/>
      <w:lvlText w:val=""/>
      <w:lvlJc w:val="left"/>
      <w:pPr>
        <w:ind w:left="360" w:hanging="360"/>
      </w:pPr>
      <w:rPr>
        <w:rFonts w:ascii="Symbol" w:hAnsi="Symbol" w:hint="default"/>
        <w:color w:val="002F6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1F069C"/>
    <w:multiLevelType w:val="hybridMultilevel"/>
    <w:tmpl w:val="72F0C16C"/>
    <w:lvl w:ilvl="0" w:tplc="FFFFFFFF">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171A33"/>
    <w:multiLevelType w:val="hybridMultilevel"/>
    <w:tmpl w:val="B1301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DA6D00"/>
    <w:multiLevelType w:val="hybridMultilevel"/>
    <w:tmpl w:val="CB4A6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AD0BF1"/>
    <w:multiLevelType w:val="hybridMultilevel"/>
    <w:tmpl w:val="513E0C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8E70104"/>
    <w:multiLevelType w:val="hybridMultilevel"/>
    <w:tmpl w:val="72F0C16C"/>
    <w:lvl w:ilvl="0" w:tplc="FFFFFFFF">
      <w:start w:val="1"/>
      <w:numFmt w:val="lowerLetter"/>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157E11"/>
    <w:multiLevelType w:val="hybridMultilevel"/>
    <w:tmpl w:val="DA78C0F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DE4F5D"/>
    <w:multiLevelType w:val="hybridMultilevel"/>
    <w:tmpl w:val="2F60E1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0836DF0"/>
    <w:multiLevelType w:val="hybridMultilevel"/>
    <w:tmpl w:val="BB2C1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EB15C9"/>
    <w:multiLevelType w:val="hybridMultilevel"/>
    <w:tmpl w:val="CEB6D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2640EF8"/>
    <w:multiLevelType w:val="hybridMultilevel"/>
    <w:tmpl w:val="F9C0DFFA"/>
    <w:lvl w:ilvl="0" w:tplc="5A1C3C1E">
      <w:numFmt w:val="bullet"/>
      <w:lvlText w:val="•"/>
      <w:lvlJc w:val="left"/>
      <w:pPr>
        <w:ind w:left="720" w:hanging="360"/>
      </w:pPr>
      <w:rPr>
        <w:rFonts w:ascii="Calibri" w:eastAsiaTheme="minorHAnsi" w:hAnsi="Calibri" w:cs="Calibri" w:hint="default"/>
        <w:b w:val="0"/>
        <w:i w:val="0"/>
        <w:strike w:val="0"/>
        <w:dstrike w:val="0"/>
        <w:color w:val="414142"/>
        <w:sz w:val="24"/>
        <w:szCs w:val="14"/>
        <w:u w:val="none" w:color="000000"/>
        <w:vertAlign w:val="baseline"/>
      </w:rPr>
    </w:lvl>
    <w:lvl w:ilvl="1" w:tplc="5A1C3C1E">
      <w:numFmt w:val="bullet"/>
      <w:lvlText w:val="•"/>
      <w:lvlJc w:val="left"/>
      <w:pPr>
        <w:ind w:left="1440" w:hanging="360"/>
      </w:pPr>
      <w:rPr>
        <w:rFonts w:ascii="Calibri" w:eastAsiaTheme="minorHAnsi" w:hAnsi="Calibri" w:cs="Calibri" w:hint="default"/>
        <w:color w:val="41414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55151E6"/>
    <w:multiLevelType w:val="hybridMultilevel"/>
    <w:tmpl w:val="FFC271E4"/>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4F5F9C"/>
    <w:multiLevelType w:val="hybridMultilevel"/>
    <w:tmpl w:val="8014E88A"/>
    <w:lvl w:ilvl="0" w:tplc="FFFFFFFF">
      <w:start w:val="1"/>
      <w:numFmt w:val="lowerLetter"/>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8F84290"/>
    <w:multiLevelType w:val="hybridMultilevel"/>
    <w:tmpl w:val="C63C7A62"/>
    <w:lvl w:ilvl="0" w:tplc="FFFFFFFF">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535B6E"/>
    <w:multiLevelType w:val="hybridMultilevel"/>
    <w:tmpl w:val="AA96C89E"/>
    <w:lvl w:ilvl="0" w:tplc="0C090001">
      <w:start w:val="1"/>
      <w:numFmt w:val="bullet"/>
      <w:lvlText w:val=""/>
      <w:lvlJc w:val="left"/>
      <w:pPr>
        <w:ind w:left="-345" w:hanging="360"/>
      </w:pPr>
      <w:rPr>
        <w:rFonts w:ascii="Symbol" w:hAnsi="Symbol" w:hint="default"/>
      </w:rPr>
    </w:lvl>
    <w:lvl w:ilvl="1" w:tplc="0C090003" w:tentative="1">
      <w:start w:val="1"/>
      <w:numFmt w:val="bullet"/>
      <w:lvlText w:val="o"/>
      <w:lvlJc w:val="left"/>
      <w:pPr>
        <w:ind w:left="375" w:hanging="360"/>
      </w:pPr>
      <w:rPr>
        <w:rFonts w:ascii="Courier New" w:hAnsi="Courier New" w:cs="Courier New" w:hint="default"/>
      </w:rPr>
    </w:lvl>
    <w:lvl w:ilvl="2" w:tplc="0C090005" w:tentative="1">
      <w:start w:val="1"/>
      <w:numFmt w:val="bullet"/>
      <w:lvlText w:val=""/>
      <w:lvlJc w:val="left"/>
      <w:pPr>
        <w:ind w:left="1095" w:hanging="360"/>
      </w:pPr>
      <w:rPr>
        <w:rFonts w:ascii="Wingdings" w:hAnsi="Wingdings" w:hint="default"/>
      </w:rPr>
    </w:lvl>
    <w:lvl w:ilvl="3" w:tplc="0C090001" w:tentative="1">
      <w:start w:val="1"/>
      <w:numFmt w:val="bullet"/>
      <w:lvlText w:val=""/>
      <w:lvlJc w:val="left"/>
      <w:pPr>
        <w:ind w:left="1815" w:hanging="360"/>
      </w:pPr>
      <w:rPr>
        <w:rFonts w:ascii="Symbol" w:hAnsi="Symbol" w:hint="default"/>
      </w:rPr>
    </w:lvl>
    <w:lvl w:ilvl="4" w:tplc="0C090003" w:tentative="1">
      <w:start w:val="1"/>
      <w:numFmt w:val="bullet"/>
      <w:lvlText w:val="o"/>
      <w:lvlJc w:val="left"/>
      <w:pPr>
        <w:ind w:left="2535" w:hanging="360"/>
      </w:pPr>
      <w:rPr>
        <w:rFonts w:ascii="Courier New" w:hAnsi="Courier New" w:cs="Courier New" w:hint="default"/>
      </w:rPr>
    </w:lvl>
    <w:lvl w:ilvl="5" w:tplc="0C090005" w:tentative="1">
      <w:start w:val="1"/>
      <w:numFmt w:val="bullet"/>
      <w:lvlText w:val=""/>
      <w:lvlJc w:val="left"/>
      <w:pPr>
        <w:ind w:left="3255" w:hanging="360"/>
      </w:pPr>
      <w:rPr>
        <w:rFonts w:ascii="Wingdings" w:hAnsi="Wingdings" w:hint="default"/>
      </w:rPr>
    </w:lvl>
    <w:lvl w:ilvl="6" w:tplc="0C090001" w:tentative="1">
      <w:start w:val="1"/>
      <w:numFmt w:val="bullet"/>
      <w:lvlText w:val=""/>
      <w:lvlJc w:val="left"/>
      <w:pPr>
        <w:ind w:left="3975" w:hanging="360"/>
      </w:pPr>
      <w:rPr>
        <w:rFonts w:ascii="Symbol" w:hAnsi="Symbol" w:hint="default"/>
      </w:rPr>
    </w:lvl>
    <w:lvl w:ilvl="7" w:tplc="0C090003" w:tentative="1">
      <w:start w:val="1"/>
      <w:numFmt w:val="bullet"/>
      <w:lvlText w:val="o"/>
      <w:lvlJc w:val="left"/>
      <w:pPr>
        <w:ind w:left="4695" w:hanging="360"/>
      </w:pPr>
      <w:rPr>
        <w:rFonts w:ascii="Courier New" w:hAnsi="Courier New" w:cs="Courier New" w:hint="default"/>
      </w:rPr>
    </w:lvl>
    <w:lvl w:ilvl="8" w:tplc="0C090005" w:tentative="1">
      <w:start w:val="1"/>
      <w:numFmt w:val="bullet"/>
      <w:lvlText w:val=""/>
      <w:lvlJc w:val="left"/>
      <w:pPr>
        <w:ind w:left="5415" w:hanging="360"/>
      </w:pPr>
      <w:rPr>
        <w:rFonts w:ascii="Wingdings" w:hAnsi="Wingdings" w:hint="default"/>
      </w:rPr>
    </w:lvl>
  </w:abstractNum>
  <w:abstractNum w:abstractNumId="31" w15:restartNumberingAfterBreak="0">
    <w:nsid w:val="6CF009BD"/>
    <w:multiLevelType w:val="hybridMultilevel"/>
    <w:tmpl w:val="926CB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F22F44"/>
    <w:multiLevelType w:val="hybridMultilevel"/>
    <w:tmpl w:val="EB3AA8D4"/>
    <w:lvl w:ilvl="0" w:tplc="FFFFFFFF">
      <w:start w:val="1"/>
      <w:numFmt w:val="lowerLetter"/>
      <w:lvlText w:val="%1."/>
      <w:lvlJc w:val="left"/>
      <w:pPr>
        <w:ind w:left="180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74C6A0E"/>
    <w:multiLevelType w:val="hybridMultilevel"/>
    <w:tmpl w:val="E6EA2F36"/>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77694211"/>
    <w:multiLevelType w:val="hybridMultilevel"/>
    <w:tmpl w:val="2F6465F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B0D0714"/>
    <w:multiLevelType w:val="hybridMultilevel"/>
    <w:tmpl w:val="5366F3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67C8380">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9626E9"/>
    <w:multiLevelType w:val="multilevel"/>
    <w:tmpl w:val="5A84063E"/>
    <w:styleLink w:val="ZZBullets"/>
    <w:lvl w:ilvl="0">
      <w:start w:val="1"/>
      <w:numFmt w:val="bullet"/>
      <w:pStyle w:val="OWBullet1"/>
      <w:lvlText w:val="•"/>
      <w:lvlJc w:val="left"/>
      <w:pPr>
        <w:ind w:left="397" w:hanging="397"/>
      </w:pPr>
      <w:rPr>
        <w:rFonts w:ascii="Calibri" w:hAnsi="Calibri" w:hint="default"/>
      </w:rPr>
    </w:lvl>
    <w:lvl w:ilvl="1">
      <w:start w:val="1"/>
      <w:numFmt w:val="bullet"/>
      <w:lvlRestart w:val="0"/>
      <w:pStyle w:val="OWBullet2"/>
      <w:lvlText w:val="–"/>
      <w:lvlJc w:val="left"/>
      <w:pPr>
        <w:ind w:left="794"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843087531">
    <w:abstractNumId w:val="16"/>
  </w:num>
  <w:num w:numId="2" w16cid:durableId="1198589274">
    <w:abstractNumId w:val="36"/>
  </w:num>
  <w:num w:numId="3" w16cid:durableId="510141510">
    <w:abstractNumId w:val="14"/>
  </w:num>
  <w:num w:numId="4" w16cid:durableId="1551721998">
    <w:abstractNumId w:val="20"/>
  </w:num>
  <w:num w:numId="5" w16cid:durableId="948390427">
    <w:abstractNumId w:val="15"/>
  </w:num>
  <w:num w:numId="6" w16cid:durableId="891116365">
    <w:abstractNumId w:val="35"/>
  </w:num>
  <w:num w:numId="7" w16cid:durableId="1641809924">
    <w:abstractNumId w:val="8"/>
  </w:num>
  <w:num w:numId="8" w16cid:durableId="566646774">
    <w:abstractNumId w:val="23"/>
  </w:num>
  <w:num w:numId="9" w16cid:durableId="950747648">
    <w:abstractNumId w:val="6"/>
  </w:num>
  <w:num w:numId="10" w16cid:durableId="2124884274">
    <w:abstractNumId w:val="10"/>
  </w:num>
  <w:num w:numId="11" w16cid:durableId="768697886">
    <w:abstractNumId w:val="3"/>
  </w:num>
  <w:num w:numId="12" w16cid:durableId="376205376">
    <w:abstractNumId w:val="2"/>
  </w:num>
  <w:num w:numId="13" w16cid:durableId="2041663676">
    <w:abstractNumId w:val="26"/>
  </w:num>
  <w:num w:numId="14" w16cid:durableId="1828669054">
    <w:abstractNumId w:val="4"/>
  </w:num>
  <w:num w:numId="15" w16cid:durableId="1548881140">
    <w:abstractNumId w:val="12"/>
  </w:num>
  <w:num w:numId="16" w16cid:durableId="541551425">
    <w:abstractNumId w:val="22"/>
  </w:num>
  <w:num w:numId="17" w16cid:durableId="2138986380">
    <w:abstractNumId w:val="24"/>
  </w:num>
  <w:num w:numId="18" w16cid:durableId="1077092914">
    <w:abstractNumId w:val="7"/>
  </w:num>
  <w:num w:numId="19" w16cid:durableId="1036855338">
    <w:abstractNumId w:val="0"/>
  </w:num>
  <w:num w:numId="20" w16cid:durableId="1653827556">
    <w:abstractNumId w:val="33"/>
  </w:num>
  <w:num w:numId="21" w16cid:durableId="75832513">
    <w:abstractNumId w:val="19"/>
  </w:num>
  <w:num w:numId="22" w16cid:durableId="229654260">
    <w:abstractNumId w:val="25"/>
  </w:num>
  <w:num w:numId="23" w16cid:durableId="848249487">
    <w:abstractNumId w:val="9"/>
  </w:num>
  <w:num w:numId="24" w16cid:durableId="1343363420">
    <w:abstractNumId w:val="34"/>
  </w:num>
  <w:num w:numId="25" w16cid:durableId="1453549665">
    <w:abstractNumId w:val="11"/>
  </w:num>
  <w:num w:numId="26" w16cid:durableId="703798470">
    <w:abstractNumId w:val="5"/>
  </w:num>
  <w:num w:numId="27" w16cid:durableId="558128823">
    <w:abstractNumId w:val="30"/>
  </w:num>
  <w:num w:numId="28" w16cid:durableId="1917397638">
    <w:abstractNumId w:val="13"/>
  </w:num>
  <w:num w:numId="29" w16cid:durableId="1866937730">
    <w:abstractNumId w:val="1"/>
  </w:num>
  <w:num w:numId="30" w16cid:durableId="909535121">
    <w:abstractNumId w:val="29"/>
  </w:num>
  <w:num w:numId="31" w16cid:durableId="1024866279">
    <w:abstractNumId w:val="28"/>
  </w:num>
  <w:num w:numId="32" w16cid:durableId="2099520276">
    <w:abstractNumId w:val="32"/>
  </w:num>
  <w:num w:numId="33" w16cid:durableId="1709837994">
    <w:abstractNumId w:val="17"/>
  </w:num>
  <w:num w:numId="34" w16cid:durableId="318196130">
    <w:abstractNumId w:val="21"/>
  </w:num>
  <w:num w:numId="35" w16cid:durableId="879170427">
    <w:abstractNumId w:val="27"/>
  </w:num>
  <w:num w:numId="36" w16cid:durableId="1678266051">
    <w:abstractNumId w:val="18"/>
  </w:num>
  <w:num w:numId="37" w16cid:durableId="1262446104">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69"/>
    <w:rsid w:val="00003CEE"/>
    <w:rsid w:val="00005D5F"/>
    <w:rsid w:val="000144B9"/>
    <w:rsid w:val="00021B32"/>
    <w:rsid w:val="00022338"/>
    <w:rsid w:val="00035C87"/>
    <w:rsid w:val="0004101C"/>
    <w:rsid w:val="00047D7A"/>
    <w:rsid w:val="00047DDB"/>
    <w:rsid w:val="00056687"/>
    <w:rsid w:val="00064C18"/>
    <w:rsid w:val="00070878"/>
    <w:rsid w:val="000777CD"/>
    <w:rsid w:val="000811E3"/>
    <w:rsid w:val="000A24EF"/>
    <w:rsid w:val="000B0D31"/>
    <w:rsid w:val="000B614E"/>
    <w:rsid w:val="000D1F92"/>
    <w:rsid w:val="000D6F62"/>
    <w:rsid w:val="000E2966"/>
    <w:rsid w:val="000E474E"/>
    <w:rsid w:val="000F51DB"/>
    <w:rsid w:val="0010171E"/>
    <w:rsid w:val="00102FB2"/>
    <w:rsid w:val="0010405B"/>
    <w:rsid w:val="00110D1B"/>
    <w:rsid w:val="00111B10"/>
    <w:rsid w:val="0011368E"/>
    <w:rsid w:val="00121E7E"/>
    <w:rsid w:val="00124930"/>
    <w:rsid w:val="0014338B"/>
    <w:rsid w:val="0014500C"/>
    <w:rsid w:val="00145C30"/>
    <w:rsid w:val="00153935"/>
    <w:rsid w:val="00162462"/>
    <w:rsid w:val="0017033D"/>
    <w:rsid w:val="001709D0"/>
    <w:rsid w:val="00172B7C"/>
    <w:rsid w:val="001833F9"/>
    <w:rsid w:val="00184C6E"/>
    <w:rsid w:val="0018511F"/>
    <w:rsid w:val="001A0974"/>
    <w:rsid w:val="001A70CC"/>
    <w:rsid w:val="001B1860"/>
    <w:rsid w:val="001B57FF"/>
    <w:rsid w:val="001C7CA0"/>
    <w:rsid w:val="001D355C"/>
    <w:rsid w:val="001E2FBB"/>
    <w:rsid w:val="002015FB"/>
    <w:rsid w:val="002036A2"/>
    <w:rsid w:val="0020502D"/>
    <w:rsid w:val="002157C9"/>
    <w:rsid w:val="002226C6"/>
    <w:rsid w:val="00223A70"/>
    <w:rsid w:val="00224570"/>
    <w:rsid w:val="0022645A"/>
    <w:rsid w:val="00231B02"/>
    <w:rsid w:val="00232722"/>
    <w:rsid w:val="002372C7"/>
    <w:rsid w:val="00244283"/>
    <w:rsid w:val="00246913"/>
    <w:rsid w:val="002501F2"/>
    <w:rsid w:val="00263C64"/>
    <w:rsid w:val="00267861"/>
    <w:rsid w:val="0027149C"/>
    <w:rsid w:val="00272128"/>
    <w:rsid w:val="00293548"/>
    <w:rsid w:val="00295B9B"/>
    <w:rsid w:val="00296C31"/>
    <w:rsid w:val="002B64DD"/>
    <w:rsid w:val="002C4B65"/>
    <w:rsid w:val="002E194F"/>
    <w:rsid w:val="002E6158"/>
    <w:rsid w:val="002F3C83"/>
    <w:rsid w:val="002F6288"/>
    <w:rsid w:val="002F6F5D"/>
    <w:rsid w:val="0030025A"/>
    <w:rsid w:val="0030589F"/>
    <w:rsid w:val="00306075"/>
    <w:rsid w:val="0030647E"/>
    <w:rsid w:val="00310219"/>
    <w:rsid w:val="00315CFA"/>
    <w:rsid w:val="00331695"/>
    <w:rsid w:val="00335E4B"/>
    <w:rsid w:val="003409FA"/>
    <w:rsid w:val="003637A1"/>
    <w:rsid w:val="00367ACE"/>
    <w:rsid w:val="003835D6"/>
    <w:rsid w:val="00386835"/>
    <w:rsid w:val="00397581"/>
    <w:rsid w:val="003C22C4"/>
    <w:rsid w:val="003D0568"/>
    <w:rsid w:val="003D0C0B"/>
    <w:rsid w:val="003E3C05"/>
    <w:rsid w:val="003E7E6D"/>
    <w:rsid w:val="003F264F"/>
    <w:rsid w:val="00403030"/>
    <w:rsid w:val="00407F07"/>
    <w:rsid w:val="00414373"/>
    <w:rsid w:val="00422CE5"/>
    <w:rsid w:val="00425D64"/>
    <w:rsid w:val="0042782C"/>
    <w:rsid w:val="0043557F"/>
    <w:rsid w:val="004362FD"/>
    <w:rsid w:val="00450A72"/>
    <w:rsid w:val="00450D23"/>
    <w:rsid w:val="00457E93"/>
    <w:rsid w:val="0046595D"/>
    <w:rsid w:val="00467836"/>
    <w:rsid w:val="00471D71"/>
    <w:rsid w:val="004851F0"/>
    <w:rsid w:val="004857C3"/>
    <w:rsid w:val="004B1B85"/>
    <w:rsid w:val="004B3A2A"/>
    <w:rsid w:val="004C1F6D"/>
    <w:rsid w:val="004D35C8"/>
    <w:rsid w:val="004D7270"/>
    <w:rsid w:val="004E7FF0"/>
    <w:rsid w:val="004F3CCA"/>
    <w:rsid w:val="00512699"/>
    <w:rsid w:val="005335D6"/>
    <w:rsid w:val="005410B8"/>
    <w:rsid w:val="00547A11"/>
    <w:rsid w:val="00551630"/>
    <w:rsid w:val="005608FC"/>
    <w:rsid w:val="0056479E"/>
    <w:rsid w:val="00570D67"/>
    <w:rsid w:val="00574F5D"/>
    <w:rsid w:val="0058440A"/>
    <w:rsid w:val="005A79B2"/>
    <w:rsid w:val="005B6E48"/>
    <w:rsid w:val="005C1FD1"/>
    <w:rsid w:val="005C2AB7"/>
    <w:rsid w:val="005C5FE3"/>
    <w:rsid w:val="005D2243"/>
    <w:rsid w:val="005E1412"/>
    <w:rsid w:val="005F5DDF"/>
    <w:rsid w:val="00600494"/>
    <w:rsid w:val="00600643"/>
    <w:rsid w:val="00603A15"/>
    <w:rsid w:val="006049A6"/>
    <w:rsid w:val="00630EFE"/>
    <w:rsid w:val="00641E9E"/>
    <w:rsid w:val="00643CDD"/>
    <w:rsid w:val="00660010"/>
    <w:rsid w:val="00664027"/>
    <w:rsid w:val="00664688"/>
    <w:rsid w:val="00672B66"/>
    <w:rsid w:val="006769FA"/>
    <w:rsid w:val="006845A7"/>
    <w:rsid w:val="00686E40"/>
    <w:rsid w:val="006964FB"/>
    <w:rsid w:val="00696A86"/>
    <w:rsid w:val="006B7AD6"/>
    <w:rsid w:val="006C7537"/>
    <w:rsid w:val="006F2304"/>
    <w:rsid w:val="006F4521"/>
    <w:rsid w:val="006F62EB"/>
    <w:rsid w:val="006F6D3C"/>
    <w:rsid w:val="007030DC"/>
    <w:rsid w:val="0071001F"/>
    <w:rsid w:val="00725C8D"/>
    <w:rsid w:val="00726AF8"/>
    <w:rsid w:val="0073651E"/>
    <w:rsid w:val="0074456A"/>
    <w:rsid w:val="00746A3D"/>
    <w:rsid w:val="00750881"/>
    <w:rsid w:val="007511FC"/>
    <w:rsid w:val="00767AFA"/>
    <w:rsid w:val="00792971"/>
    <w:rsid w:val="007B057B"/>
    <w:rsid w:val="007C0848"/>
    <w:rsid w:val="007F644F"/>
    <w:rsid w:val="00801F13"/>
    <w:rsid w:val="008036B5"/>
    <w:rsid w:val="00807438"/>
    <w:rsid w:val="0082576D"/>
    <w:rsid w:val="008310BE"/>
    <w:rsid w:val="00832869"/>
    <w:rsid w:val="00842520"/>
    <w:rsid w:val="00842FF5"/>
    <w:rsid w:val="00847D5D"/>
    <w:rsid w:val="008516B4"/>
    <w:rsid w:val="00853FAE"/>
    <w:rsid w:val="00861F57"/>
    <w:rsid w:val="008843CA"/>
    <w:rsid w:val="00897391"/>
    <w:rsid w:val="00897ED6"/>
    <w:rsid w:val="008B419D"/>
    <w:rsid w:val="008B6969"/>
    <w:rsid w:val="008B77B6"/>
    <w:rsid w:val="008C1577"/>
    <w:rsid w:val="008E01A4"/>
    <w:rsid w:val="008F6196"/>
    <w:rsid w:val="008F7799"/>
    <w:rsid w:val="009000FD"/>
    <w:rsid w:val="00902CE1"/>
    <w:rsid w:val="009110F6"/>
    <w:rsid w:val="009308A0"/>
    <w:rsid w:val="0093096C"/>
    <w:rsid w:val="0094544D"/>
    <w:rsid w:val="00993B5A"/>
    <w:rsid w:val="009A03E9"/>
    <w:rsid w:val="009A0710"/>
    <w:rsid w:val="009A1E04"/>
    <w:rsid w:val="009B353C"/>
    <w:rsid w:val="009E46D0"/>
    <w:rsid w:val="009F4126"/>
    <w:rsid w:val="009F5816"/>
    <w:rsid w:val="00A13C3E"/>
    <w:rsid w:val="00A15912"/>
    <w:rsid w:val="00A17AF3"/>
    <w:rsid w:val="00A31216"/>
    <w:rsid w:val="00A3203D"/>
    <w:rsid w:val="00A34ED5"/>
    <w:rsid w:val="00A36988"/>
    <w:rsid w:val="00A50156"/>
    <w:rsid w:val="00A5094B"/>
    <w:rsid w:val="00A50B99"/>
    <w:rsid w:val="00A540D1"/>
    <w:rsid w:val="00A554AE"/>
    <w:rsid w:val="00A84B9B"/>
    <w:rsid w:val="00A90718"/>
    <w:rsid w:val="00A97DCB"/>
    <w:rsid w:val="00AA3AF5"/>
    <w:rsid w:val="00AC5462"/>
    <w:rsid w:val="00AD1B44"/>
    <w:rsid w:val="00AE1854"/>
    <w:rsid w:val="00AE1861"/>
    <w:rsid w:val="00AF2C9F"/>
    <w:rsid w:val="00AF5465"/>
    <w:rsid w:val="00AF6C53"/>
    <w:rsid w:val="00B0129D"/>
    <w:rsid w:val="00B149E0"/>
    <w:rsid w:val="00B35A66"/>
    <w:rsid w:val="00B53E9F"/>
    <w:rsid w:val="00B53F28"/>
    <w:rsid w:val="00B54127"/>
    <w:rsid w:val="00B57FB8"/>
    <w:rsid w:val="00B72D66"/>
    <w:rsid w:val="00B77C4D"/>
    <w:rsid w:val="00B919B6"/>
    <w:rsid w:val="00BB4830"/>
    <w:rsid w:val="00BC7147"/>
    <w:rsid w:val="00BD2F60"/>
    <w:rsid w:val="00BD6C92"/>
    <w:rsid w:val="00BD7303"/>
    <w:rsid w:val="00BE7C65"/>
    <w:rsid w:val="00BF02CF"/>
    <w:rsid w:val="00BF5A76"/>
    <w:rsid w:val="00BF6F3B"/>
    <w:rsid w:val="00C0534E"/>
    <w:rsid w:val="00C0615D"/>
    <w:rsid w:val="00C11848"/>
    <w:rsid w:val="00C210A0"/>
    <w:rsid w:val="00C244B6"/>
    <w:rsid w:val="00C24F8B"/>
    <w:rsid w:val="00C36CC3"/>
    <w:rsid w:val="00C416AD"/>
    <w:rsid w:val="00C4170B"/>
    <w:rsid w:val="00C42F55"/>
    <w:rsid w:val="00C51CF0"/>
    <w:rsid w:val="00C55E3D"/>
    <w:rsid w:val="00C57219"/>
    <w:rsid w:val="00C83C35"/>
    <w:rsid w:val="00C84DFA"/>
    <w:rsid w:val="00CA17D5"/>
    <w:rsid w:val="00CB579A"/>
    <w:rsid w:val="00CC60A5"/>
    <w:rsid w:val="00CD2C7F"/>
    <w:rsid w:val="00CE20DC"/>
    <w:rsid w:val="00CF16CC"/>
    <w:rsid w:val="00D06613"/>
    <w:rsid w:val="00D227ED"/>
    <w:rsid w:val="00D348BE"/>
    <w:rsid w:val="00D46CAA"/>
    <w:rsid w:val="00D61111"/>
    <w:rsid w:val="00D631E7"/>
    <w:rsid w:val="00D84678"/>
    <w:rsid w:val="00D854B1"/>
    <w:rsid w:val="00D85882"/>
    <w:rsid w:val="00D959AD"/>
    <w:rsid w:val="00D96263"/>
    <w:rsid w:val="00DC0C37"/>
    <w:rsid w:val="00DD55BB"/>
    <w:rsid w:val="00DF627A"/>
    <w:rsid w:val="00E12042"/>
    <w:rsid w:val="00E1217D"/>
    <w:rsid w:val="00E14FC1"/>
    <w:rsid w:val="00E1776A"/>
    <w:rsid w:val="00E24734"/>
    <w:rsid w:val="00E32EC0"/>
    <w:rsid w:val="00E34678"/>
    <w:rsid w:val="00E41FDA"/>
    <w:rsid w:val="00E47246"/>
    <w:rsid w:val="00E50669"/>
    <w:rsid w:val="00E52E58"/>
    <w:rsid w:val="00E554EE"/>
    <w:rsid w:val="00E847C5"/>
    <w:rsid w:val="00E8517B"/>
    <w:rsid w:val="00E85CCC"/>
    <w:rsid w:val="00E9049D"/>
    <w:rsid w:val="00E90F91"/>
    <w:rsid w:val="00E928A4"/>
    <w:rsid w:val="00E95426"/>
    <w:rsid w:val="00EA1347"/>
    <w:rsid w:val="00EA58ED"/>
    <w:rsid w:val="00EA7B1E"/>
    <w:rsid w:val="00EB390C"/>
    <w:rsid w:val="00EB569B"/>
    <w:rsid w:val="00ED5EAC"/>
    <w:rsid w:val="00ED7DB5"/>
    <w:rsid w:val="00EE3258"/>
    <w:rsid w:val="00EF0526"/>
    <w:rsid w:val="00EF1AE3"/>
    <w:rsid w:val="00EF5665"/>
    <w:rsid w:val="00EF72E9"/>
    <w:rsid w:val="00F041BC"/>
    <w:rsid w:val="00F06B82"/>
    <w:rsid w:val="00F13032"/>
    <w:rsid w:val="00F17896"/>
    <w:rsid w:val="00F31FEE"/>
    <w:rsid w:val="00F34D37"/>
    <w:rsid w:val="00F45BE5"/>
    <w:rsid w:val="00F54342"/>
    <w:rsid w:val="00F63E79"/>
    <w:rsid w:val="00F83E45"/>
    <w:rsid w:val="00F84B41"/>
    <w:rsid w:val="00F84E60"/>
    <w:rsid w:val="00F86EA2"/>
    <w:rsid w:val="00F92C67"/>
    <w:rsid w:val="00F949A5"/>
    <w:rsid w:val="00FA1E07"/>
    <w:rsid w:val="00FA2905"/>
    <w:rsid w:val="00FA2EE3"/>
    <w:rsid w:val="00FA5AA8"/>
    <w:rsid w:val="00FA734E"/>
    <w:rsid w:val="00FB0ECD"/>
    <w:rsid w:val="00FC3B4E"/>
    <w:rsid w:val="00FD4390"/>
    <w:rsid w:val="00FE1CA0"/>
    <w:rsid w:val="00FE2414"/>
    <w:rsid w:val="00FF1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F6F72"/>
  <w15:chartTrackingRefBased/>
  <w15:docId w15:val="{170874F4-7AF4-4389-B9B6-9F20FCE7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WHVSectionHeading"/>
    <w:next w:val="Normal"/>
    <w:link w:val="Heading1Char"/>
    <w:uiPriority w:val="9"/>
    <w:qFormat/>
    <w:rsid w:val="0014338B"/>
    <w:pPr>
      <w:outlineLvl w:val="0"/>
    </w:pPr>
  </w:style>
  <w:style w:type="paragraph" w:styleId="Heading2">
    <w:name w:val="heading 2"/>
    <w:basedOn w:val="Normal"/>
    <w:next w:val="Normal"/>
    <w:link w:val="Heading2Char"/>
    <w:uiPriority w:val="9"/>
    <w:unhideWhenUsed/>
    <w:qFormat/>
    <w:rsid w:val="00310219"/>
    <w:pPr>
      <w:outlineLvl w:val="1"/>
    </w:pPr>
    <w:rPr>
      <w:rFonts w:ascii="Arial" w:eastAsiaTheme="majorEastAsia" w:hAnsi="Arial" w:cstheme="majorBidi"/>
      <w:b/>
      <w:color w:val="E57200"/>
      <w:spacing w:val="-10"/>
      <w:kern w:val="28"/>
      <w:sz w:val="40"/>
      <w:szCs w:val="200"/>
    </w:rPr>
  </w:style>
  <w:style w:type="paragraph" w:styleId="Heading3">
    <w:name w:val="heading 3"/>
    <w:basedOn w:val="Normal"/>
    <w:next w:val="Normal"/>
    <w:link w:val="Heading3Char"/>
    <w:uiPriority w:val="9"/>
    <w:unhideWhenUsed/>
    <w:qFormat/>
    <w:rsid w:val="00696A86"/>
    <w:pPr>
      <w:tabs>
        <w:tab w:val="left" w:pos="539"/>
      </w:tabs>
      <w:spacing w:after="120" w:line="276" w:lineRule="auto"/>
      <w:ind w:left="539" w:hanging="539"/>
      <w:outlineLvl w:val="2"/>
    </w:pPr>
    <w:rPr>
      <w:rFonts w:ascii="Arial" w:eastAsiaTheme="majorEastAsia" w:hAnsi="Arial" w:cstheme="majorBidi"/>
      <w:b/>
      <w:color w:val="002F6C"/>
      <w:spacing w:val="-10"/>
      <w:kern w:val="28"/>
      <w:sz w:val="24"/>
      <w:szCs w:val="200"/>
    </w:rPr>
  </w:style>
  <w:style w:type="paragraph" w:styleId="Heading4">
    <w:name w:val="heading 4"/>
    <w:basedOn w:val="Normal"/>
    <w:next w:val="Normal"/>
    <w:link w:val="Heading4Char"/>
    <w:uiPriority w:val="9"/>
    <w:unhideWhenUsed/>
    <w:qFormat/>
    <w:rsid w:val="004B1B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1B8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THeadings">
    <w:name w:val="GET Headings"/>
    <w:basedOn w:val="Heading1"/>
    <w:link w:val="GETHeadingsChar"/>
    <w:qFormat/>
    <w:rsid w:val="002B64DD"/>
    <w:rPr>
      <w:rFonts w:ascii="Arial Black" w:hAnsi="Arial Black"/>
      <w:color w:val="372957"/>
      <w:sz w:val="24"/>
    </w:rPr>
  </w:style>
  <w:style w:type="character" w:customStyle="1" w:styleId="GETHeadingsChar">
    <w:name w:val="GET Headings Char"/>
    <w:basedOn w:val="Heading1Char"/>
    <w:link w:val="GETHeadings"/>
    <w:rsid w:val="002B64DD"/>
    <w:rPr>
      <w:rFonts w:ascii="Arial Black" w:eastAsiaTheme="majorEastAsia" w:hAnsi="Arial Black" w:cstheme="majorBidi"/>
      <w:b/>
      <w:color w:val="372957"/>
      <w:spacing w:val="-10"/>
      <w:kern w:val="28"/>
      <w:sz w:val="24"/>
      <w:szCs w:val="32"/>
    </w:rPr>
  </w:style>
  <w:style w:type="character" w:customStyle="1" w:styleId="Heading1Char">
    <w:name w:val="Heading 1 Char"/>
    <w:basedOn w:val="DefaultParagraphFont"/>
    <w:link w:val="Heading1"/>
    <w:uiPriority w:val="9"/>
    <w:rsid w:val="0014338B"/>
    <w:rPr>
      <w:rFonts w:ascii="Arial" w:eastAsiaTheme="majorEastAsia" w:hAnsi="Arial" w:cstheme="majorBidi"/>
      <w:b/>
      <w:color w:val="009CA6"/>
      <w:spacing w:val="-10"/>
      <w:kern w:val="28"/>
      <w:sz w:val="56"/>
      <w:szCs w:val="56"/>
    </w:rPr>
  </w:style>
  <w:style w:type="paragraph" w:customStyle="1" w:styleId="GETNormal">
    <w:name w:val="GET Normal"/>
    <w:basedOn w:val="Normal"/>
    <w:link w:val="GETNormalChar"/>
    <w:qFormat/>
    <w:rsid w:val="002B64DD"/>
    <w:rPr>
      <w:rFonts w:ascii="Arial" w:hAnsi="Arial"/>
    </w:rPr>
  </w:style>
  <w:style w:type="character" w:customStyle="1" w:styleId="GETNormalChar">
    <w:name w:val="GET Normal Char"/>
    <w:basedOn w:val="DefaultParagraphFont"/>
    <w:link w:val="GETNormal"/>
    <w:rsid w:val="002B64DD"/>
    <w:rPr>
      <w:rFonts w:ascii="Arial" w:hAnsi="Arial"/>
    </w:rPr>
  </w:style>
  <w:style w:type="paragraph" w:customStyle="1" w:styleId="WHVSectionHeading">
    <w:name w:val="WHV Section Heading"/>
    <w:basedOn w:val="Title"/>
    <w:link w:val="WHVSectionHeadingChar"/>
    <w:autoRedefine/>
    <w:qFormat/>
    <w:rsid w:val="005C2AB7"/>
    <w:rPr>
      <w:rFonts w:ascii="Arial" w:hAnsi="Arial"/>
      <w:b/>
      <w:color w:val="009CA6"/>
    </w:rPr>
  </w:style>
  <w:style w:type="paragraph" w:customStyle="1" w:styleId="WHVSubheading">
    <w:name w:val="WHV Sub heading"/>
    <w:basedOn w:val="Heading2"/>
    <w:link w:val="WHVSubheadingChar"/>
    <w:autoRedefine/>
    <w:qFormat/>
    <w:rsid w:val="00EB569B"/>
    <w:pPr>
      <w:spacing w:after="0"/>
    </w:pPr>
    <w:rPr>
      <w:sz w:val="22"/>
      <w:szCs w:val="22"/>
    </w:rPr>
  </w:style>
  <w:style w:type="paragraph" w:styleId="Title">
    <w:name w:val="Title"/>
    <w:basedOn w:val="Normal"/>
    <w:next w:val="Normal"/>
    <w:link w:val="TitleChar"/>
    <w:uiPriority w:val="10"/>
    <w:qFormat/>
    <w:rsid w:val="008B69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969"/>
    <w:rPr>
      <w:rFonts w:asciiTheme="majorHAnsi" w:eastAsiaTheme="majorEastAsia" w:hAnsiTheme="majorHAnsi" w:cstheme="majorBidi"/>
      <w:spacing w:val="-10"/>
      <w:kern w:val="28"/>
      <w:sz w:val="56"/>
      <w:szCs w:val="56"/>
    </w:rPr>
  </w:style>
  <w:style w:type="character" w:customStyle="1" w:styleId="WHVSectionHeadingChar">
    <w:name w:val="WHV Section Heading Char"/>
    <w:basedOn w:val="TitleChar"/>
    <w:link w:val="WHVSectionHeading"/>
    <w:rsid w:val="005C2AB7"/>
    <w:rPr>
      <w:rFonts w:ascii="Arial" w:eastAsiaTheme="majorEastAsia" w:hAnsi="Arial" w:cstheme="majorBidi"/>
      <w:b/>
      <w:color w:val="009CA6"/>
      <w:spacing w:val="-10"/>
      <w:kern w:val="28"/>
      <w:sz w:val="56"/>
      <w:szCs w:val="56"/>
    </w:rPr>
  </w:style>
  <w:style w:type="paragraph" w:customStyle="1" w:styleId="WHVSub-sub-heading">
    <w:name w:val="WHV Sub-sub-heading"/>
    <w:basedOn w:val="WHVSubheading"/>
    <w:link w:val="WHVSub-sub-headingChar"/>
    <w:autoRedefine/>
    <w:qFormat/>
    <w:rsid w:val="00232722"/>
    <w:pPr>
      <w:ind w:left="357" w:hanging="357"/>
    </w:pPr>
    <w:rPr>
      <w:b w:val="0"/>
      <w:bCs/>
      <w:color w:val="auto"/>
    </w:rPr>
  </w:style>
  <w:style w:type="character" w:customStyle="1" w:styleId="WHVSubheadingChar">
    <w:name w:val="WHV Sub heading Char"/>
    <w:basedOn w:val="WHVSectionHeadingChar"/>
    <w:link w:val="WHVSubheading"/>
    <w:rsid w:val="00EB569B"/>
    <w:rPr>
      <w:rFonts w:ascii="Arial" w:eastAsiaTheme="majorEastAsia" w:hAnsi="Arial" w:cstheme="majorBidi"/>
      <w:b/>
      <w:color w:val="E57200"/>
      <w:spacing w:val="-10"/>
      <w:kern w:val="28"/>
      <w:sz w:val="56"/>
      <w:szCs w:val="56"/>
    </w:rPr>
  </w:style>
  <w:style w:type="paragraph" w:customStyle="1" w:styleId="WHVBodytext">
    <w:name w:val="WHV Body text"/>
    <w:basedOn w:val="WHVSubheading"/>
    <w:link w:val="WHVBodytextChar"/>
    <w:autoRedefine/>
    <w:qFormat/>
    <w:rsid w:val="00C416AD"/>
    <w:pPr>
      <w:spacing w:line="276" w:lineRule="auto"/>
    </w:pPr>
    <w:rPr>
      <w:b w:val="0"/>
      <w:color w:val="000000" w:themeColor="text1"/>
    </w:rPr>
  </w:style>
  <w:style w:type="character" w:customStyle="1" w:styleId="WHVSub-sub-headingChar">
    <w:name w:val="WHV Sub-sub-heading Char"/>
    <w:basedOn w:val="WHVSubheadingChar"/>
    <w:link w:val="WHVSub-sub-heading"/>
    <w:rsid w:val="00232722"/>
    <w:rPr>
      <w:rFonts w:ascii="Arial" w:eastAsiaTheme="majorEastAsia" w:hAnsi="Arial" w:cstheme="majorBidi"/>
      <w:b w:val="0"/>
      <w:bCs/>
      <w:color w:val="E57200"/>
      <w:spacing w:val="-10"/>
      <w:kern w:val="28"/>
      <w:sz w:val="56"/>
      <w:szCs w:val="56"/>
    </w:rPr>
  </w:style>
  <w:style w:type="numbering" w:customStyle="1" w:styleId="Style1">
    <w:name w:val="Style1"/>
    <w:basedOn w:val="NoList"/>
    <w:uiPriority w:val="99"/>
    <w:rsid w:val="00902CE1"/>
    <w:pPr>
      <w:numPr>
        <w:numId w:val="1"/>
      </w:numPr>
    </w:pPr>
  </w:style>
  <w:style w:type="character" w:customStyle="1" w:styleId="WHVBodytextChar">
    <w:name w:val="WHV Body text Char"/>
    <w:basedOn w:val="WHVSubheadingChar"/>
    <w:link w:val="WHVBodytext"/>
    <w:rsid w:val="00C416AD"/>
    <w:rPr>
      <w:rFonts w:ascii="Arial" w:eastAsiaTheme="majorEastAsia" w:hAnsi="Arial" w:cstheme="majorBidi"/>
      <w:b w:val="0"/>
      <w:color w:val="000000" w:themeColor="text1"/>
      <w:spacing w:val="-10"/>
      <w:kern w:val="28"/>
      <w:sz w:val="48"/>
      <w:szCs w:val="160"/>
    </w:rPr>
  </w:style>
  <w:style w:type="paragraph" w:styleId="ListParagraph">
    <w:name w:val="List Paragraph"/>
    <w:aliases w:val="Bullet points,Recommendation,List Paragraph1,List Paragraph11,L,Number"/>
    <w:basedOn w:val="Normal"/>
    <w:link w:val="ListParagraphChar"/>
    <w:uiPriority w:val="34"/>
    <w:qFormat/>
    <w:rsid w:val="00902CE1"/>
    <w:pPr>
      <w:ind w:left="720"/>
      <w:contextualSpacing/>
    </w:pPr>
  </w:style>
  <w:style w:type="paragraph" w:customStyle="1" w:styleId="WHVCaption">
    <w:name w:val="WHV Caption"/>
    <w:basedOn w:val="Caption"/>
    <w:link w:val="WHVCaptionChar"/>
    <w:qFormat/>
    <w:rsid w:val="00902CE1"/>
    <w:rPr>
      <w:rFonts w:ascii="Arial" w:hAnsi="Arial"/>
      <w:color w:val="171717" w:themeColor="background2" w:themeShade="1A"/>
    </w:rPr>
  </w:style>
  <w:style w:type="paragraph" w:customStyle="1" w:styleId="WHVQuote">
    <w:name w:val="WHV Quote"/>
    <w:link w:val="WHVQuoteChar"/>
    <w:qFormat/>
    <w:rsid w:val="00902CE1"/>
    <w:pPr>
      <w:pBdr>
        <w:top w:val="single" w:sz="4" w:space="10" w:color="002F6C"/>
        <w:bottom w:val="single" w:sz="4" w:space="10" w:color="002F6C"/>
      </w:pBdr>
      <w:spacing w:before="360" w:after="400"/>
      <w:jc w:val="center"/>
    </w:pPr>
    <w:rPr>
      <w:rFonts w:ascii="Arial" w:hAnsi="Arial"/>
      <w:i/>
      <w:iCs/>
      <w:color w:val="002F6C"/>
    </w:rPr>
  </w:style>
  <w:style w:type="paragraph" w:styleId="Caption">
    <w:name w:val="caption"/>
    <w:basedOn w:val="Normal"/>
    <w:next w:val="Normal"/>
    <w:link w:val="CaptionChar"/>
    <w:uiPriority w:val="35"/>
    <w:semiHidden/>
    <w:unhideWhenUsed/>
    <w:qFormat/>
    <w:rsid w:val="00902CE1"/>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902CE1"/>
    <w:rPr>
      <w:i/>
      <w:iCs/>
      <w:color w:val="44546A" w:themeColor="text2"/>
      <w:sz w:val="18"/>
      <w:szCs w:val="18"/>
    </w:rPr>
  </w:style>
  <w:style w:type="character" w:customStyle="1" w:styleId="WHVCaptionChar">
    <w:name w:val="WHV Caption Char"/>
    <w:basedOn w:val="CaptionChar"/>
    <w:link w:val="WHVCaption"/>
    <w:rsid w:val="00902CE1"/>
    <w:rPr>
      <w:rFonts w:ascii="Arial" w:hAnsi="Arial"/>
      <w:i/>
      <w:iCs/>
      <w:color w:val="171717" w:themeColor="background2" w:themeShade="1A"/>
      <w:sz w:val="18"/>
      <w:szCs w:val="18"/>
    </w:rPr>
  </w:style>
  <w:style w:type="paragraph" w:styleId="Header">
    <w:name w:val="header"/>
    <w:basedOn w:val="Normal"/>
    <w:link w:val="HeaderChar"/>
    <w:uiPriority w:val="99"/>
    <w:unhideWhenUsed/>
    <w:rsid w:val="002226C6"/>
    <w:pPr>
      <w:tabs>
        <w:tab w:val="center" w:pos="4513"/>
        <w:tab w:val="right" w:pos="9026"/>
      </w:tabs>
      <w:spacing w:after="0" w:line="240" w:lineRule="auto"/>
    </w:pPr>
  </w:style>
  <w:style w:type="paragraph" w:styleId="IntenseQuote">
    <w:name w:val="Intense Quote"/>
    <w:basedOn w:val="Normal"/>
    <w:next w:val="Normal"/>
    <w:link w:val="IntenseQuoteChar"/>
    <w:uiPriority w:val="30"/>
    <w:qFormat/>
    <w:rsid w:val="00902C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2CE1"/>
    <w:rPr>
      <w:i/>
      <w:iCs/>
      <w:color w:val="4472C4" w:themeColor="accent1"/>
    </w:rPr>
  </w:style>
  <w:style w:type="character" w:customStyle="1" w:styleId="WHVQuoteChar">
    <w:name w:val="WHV Quote Char"/>
    <w:basedOn w:val="IntenseQuoteChar"/>
    <w:link w:val="WHVQuote"/>
    <w:rsid w:val="00902CE1"/>
    <w:rPr>
      <w:rFonts w:ascii="Arial" w:hAnsi="Arial"/>
      <w:i/>
      <w:iCs/>
      <w:color w:val="002F6C"/>
    </w:rPr>
  </w:style>
  <w:style w:type="character" w:customStyle="1" w:styleId="HeaderChar">
    <w:name w:val="Header Char"/>
    <w:basedOn w:val="DefaultParagraphFont"/>
    <w:link w:val="Header"/>
    <w:uiPriority w:val="99"/>
    <w:rsid w:val="002226C6"/>
  </w:style>
  <w:style w:type="paragraph" w:styleId="Footer">
    <w:name w:val="footer"/>
    <w:basedOn w:val="Normal"/>
    <w:link w:val="FooterChar"/>
    <w:uiPriority w:val="99"/>
    <w:unhideWhenUsed/>
    <w:rsid w:val="00222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C6"/>
  </w:style>
  <w:style w:type="paragraph" w:customStyle="1" w:styleId="WHVfooter">
    <w:name w:val="WHV footer"/>
    <w:basedOn w:val="WHVCaption"/>
    <w:link w:val="WHVfooterChar"/>
    <w:autoRedefine/>
    <w:qFormat/>
    <w:rsid w:val="002F3C83"/>
    <w:pPr>
      <w:jc w:val="right"/>
    </w:pPr>
    <w:rPr>
      <w:color w:val="002F6C"/>
    </w:rPr>
  </w:style>
  <w:style w:type="character" w:customStyle="1" w:styleId="WHVfooterChar">
    <w:name w:val="WHV footer Char"/>
    <w:basedOn w:val="WHVCaptionChar"/>
    <w:link w:val="WHVfooter"/>
    <w:rsid w:val="002F3C83"/>
    <w:rPr>
      <w:rFonts w:ascii="Arial" w:hAnsi="Arial"/>
      <w:i/>
      <w:iCs/>
      <w:color w:val="002F6C"/>
      <w:sz w:val="18"/>
      <w:szCs w:val="18"/>
    </w:rPr>
  </w:style>
  <w:style w:type="character" w:customStyle="1" w:styleId="Heading4Char">
    <w:name w:val="Heading 4 Char"/>
    <w:basedOn w:val="DefaultParagraphFont"/>
    <w:link w:val="Heading4"/>
    <w:uiPriority w:val="9"/>
    <w:rsid w:val="004B1B85"/>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310219"/>
    <w:rPr>
      <w:rFonts w:ascii="Arial" w:eastAsiaTheme="majorEastAsia" w:hAnsi="Arial" w:cstheme="majorBidi"/>
      <w:b/>
      <w:color w:val="E57200"/>
      <w:spacing w:val="-10"/>
      <w:kern w:val="28"/>
      <w:sz w:val="40"/>
      <w:szCs w:val="200"/>
    </w:rPr>
  </w:style>
  <w:style w:type="character" w:customStyle="1" w:styleId="Heading5Char">
    <w:name w:val="Heading 5 Char"/>
    <w:basedOn w:val="DefaultParagraphFont"/>
    <w:link w:val="Heading5"/>
    <w:uiPriority w:val="9"/>
    <w:semiHidden/>
    <w:rsid w:val="004B1B85"/>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4B1B85"/>
    <w:rPr>
      <w:sz w:val="16"/>
      <w:szCs w:val="16"/>
    </w:rPr>
  </w:style>
  <w:style w:type="paragraph" w:styleId="CommentText">
    <w:name w:val="annotation text"/>
    <w:basedOn w:val="Normal"/>
    <w:link w:val="CommentTextChar"/>
    <w:uiPriority w:val="99"/>
    <w:unhideWhenUsed/>
    <w:rsid w:val="004B1B85"/>
    <w:pPr>
      <w:spacing w:line="240" w:lineRule="auto"/>
    </w:pPr>
    <w:rPr>
      <w:sz w:val="20"/>
      <w:szCs w:val="20"/>
    </w:rPr>
  </w:style>
  <w:style w:type="character" w:customStyle="1" w:styleId="CommentTextChar">
    <w:name w:val="Comment Text Char"/>
    <w:basedOn w:val="DefaultParagraphFont"/>
    <w:link w:val="CommentText"/>
    <w:uiPriority w:val="99"/>
    <w:rsid w:val="004B1B85"/>
    <w:rPr>
      <w:sz w:val="20"/>
      <w:szCs w:val="20"/>
    </w:rPr>
  </w:style>
  <w:style w:type="paragraph" w:styleId="CommentSubject">
    <w:name w:val="annotation subject"/>
    <w:basedOn w:val="CommentText"/>
    <w:next w:val="CommentText"/>
    <w:link w:val="CommentSubjectChar"/>
    <w:uiPriority w:val="99"/>
    <w:semiHidden/>
    <w:unhideWhenUsed/>
    <w:rsid w:val="004B1B85"/>
    <w:rPr>
      <w:b/>
      <w:bCs/>
    </w:rPr>
  </w:style>
  <w:style w:type="character" w:customStyle="1" w:styleId="CommentSubjectChar">
    <w:name w:val="Comment Subject Char"/>
    <w:basedOn w:val="CommentTextChar"/>
    <w:link w:val="CommentSubject"/>
    <w:uiPriority w:val="99"/>
    <w:semiHidden/>
    <w:rsid w:val="004B1B85"/>
    <w:rPr>
      <w:b/>
      <w:bCs/>
      <w:sz w:val="20"/>
      <w:szCs w:val="20"/>
    </w:rPr>
  </w:style>
  <w:style w:type="paragraph" w:styleId="NormalWeb">
    <w:name w:val="Normal (Web)"/>
    <w:basedOn w:val="Normal"/>
    <w:uiPriority w:val="99"/>
    <w:unhideWhenUsed/>
    <w:rsid w:val="004B1B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4B1B85"/>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on">
    <w:name w:val="Revision"/>
    <w:hidden/>
    <w:uiPriority w:val="99"/>
    <w:semiHidden/>
    <w:rsid w:val="004B1B85"/>
    <w:pPr>
      <w:spacing w:after="0" w:line="240" w:lineRule="auto"/>
    </w:pPr>
  </w:style>
  <w:style w:type="paragraph" w:customStyle="1" w:styleId="OWBullet1">
    <w:name w:val="OW Bullet 1"/>
    <w:basedOn w:val="BodyText"/>
    <w:uiPriority w:val="99"/>
    <w:rsid w:val="004B1B85"/>
    <w:pPr>
      <w:numPr>
        <w:numId w:val="2"/>
      </w:numPr>
      <w:suppressAutoHyphens/>
      <w:autoSpaceDE w:val="0"/>
      <w:autoSpaceDN w:val="0"/>
      <w:adjustRightInd w:val="0"/>
      <w:spacing w:after="60" w:line="290" w:lineRule="atLeast"/>
      <w:textAlignment w:val="center"/>
    </w:pPr>
    <w:rPr>
      <w:rFonts w:eastAsiaTheme="minorEastAsia" w:cs="Calibri"/>
      <w:color w:val="44546A" w:themeColor="text2"/>
      <w:sz w:val="24"/>
      <w:szCs w:val="24"/>
      <w:lang w:eastAsia="en-AU"/>
    </w:rPr>
  </w:style>
  <w:style w:type="numbering" w:customStyle="1" w:styleId="ZZBullets">
    <w:name w:val="ZZ Bullets"/>
    <w:basedOn w:val="NoList"/>
    <w:uiPriority w:val="99"/>
    <w:rsid w:val="004B1B85"/>
    <w:pPr>
      <w:numPr>
        <w:numId w:val="2"/>
      </w:numPr>
    </w:pPr>
  </w:style>
  <w:style w:type="paragraph" w:customStyle="1" w:styleId="OWBullet2">
    <w:name w:val="OW Bullet 2"/>
    <w:basedOn w:val="BodyText"/>
    <w:uiPriority w:val="99"/>
    <w:rsid w:val="004B1B85"/>
    <w:pPr>
      <w:numPr>
        <w:ilvl w:val="1"/>
        <w:numId w:val="2"/>
      </w:numPr>
      <w:suppressAutoHyphens/>
      <w:autoSpaceDE w:val="0"/>
      <w:autoSpaceDN w:val="0"/>
      <w:adjustRightInd w:val="0"/>
      <w:spacing w:after="60" w:line="290" w:lineRule="atLeast"/>
      <w:ind w:left="1440" w:hanging="360"/>
      <w:textAlignment w:val="center"/>
    </w:pPr>
    <w:rPr>
      <w:rFonts w:ascii="Calibri" w:eastAsiaTheme="minorEastAsia" w:hAnsi="Calibri" w:cs="Calibri"/>
      <w:color w:val="000000"/>
      <w:sz w:val="24"/>
      <w:szCs w:val="24"/>
      <w:lang w:eastAsia="en-AU"/>
    </w:rPr>
  </w:style>
  <w:style w:type="paragraph" w:styleId="BodyText">
    <w:name w:val="Body Text"/>
    <w:basedOn w:val="Normal"/>
    <w:link w:val="BodyTextChar"/>
    <w:uiPriority w:val="99"/>
    <w:unhideWhenUsed/>
    <w:rsid w:val="004B1B85"/>
    <w:pPr>
      <w:spacing w:after="120"/>
    </w:pPr>
  </w:style>
  <w:style w:type="character" w:customStyle="1" w:styleId="BodyTextChar">
    <w:name w:val="Body Text Char"/>
    <w:basedOn w:val="DefaultParagraphFont"/>
    <w:link w:val="BodyText"/>
    <w:uiPriority w:val="99"/>
    <w:rsid w:val="004B1B85"/>
  </w:style>
  <w:style w:type="character" w:styleId="Hyperlink">
    <w:name w:val="Hyperlink"/>
    <w:basedOn w:val="DefaultParagraphFont"/>
    <w:uiPriority w:val="99"/>
    <w:unhideWhenUsed/>
    <w:rsid w:val="004B1B85"/>
    <w:rPr>
      <w:color w:val="0563C1" w:themeColor="hyperlink"/>
      <w:u w:val="single"/>
    </w:rPr>
  </w:style>
  <w:style w:type="paragraph" w:styleId="Footnote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Char Char,Char,fn"/>
    <w:basedOn w:val="Normal"/>
    <w:link w:val="FootnoteTextChar"/>
    <w:unhideWhenUsed/>
    <w:qFormat/>
    <w:rsid w:val="004B1B85"/>
    <w:pPr>
      <w:spacing w:after="0" w:line="240" w:lineRule="auto"/>
    </w:pPr>
    <w:rPr>
      <w:rFonts w:ascii="Arial" w:hAnsi="Arial"/>
      <w:sz w:val="20"/>
      <w:szCs w:val="20"/>
    </w:rPr>
  </w:style>
  <w:style w:type="character" w:customStyle="1" w:styleId="FootnoteTextChar">
    <w:name w:val="Footnote Text Char"/>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fn Char"/>
    <w:basedOn w:val="DefaultParagraphFont"/>
    <w:link w:val="FootnoteText"/>
    <w:rsid w:val="004B1B85"/>
    <w:rPr>
      <w:rFonts w:ascii="Arial" w:hAnsi="Arial"/>
      <w:sz w:val="20"/>
      <w:szCs w:val="20"/>
    </w:rPr>
  </w:style>
  <w:style w:type="character" w:styleId="FootnoteReference">
    <w:name w:val="footnote reference"/>
    <w:aliases w:val="NO,Footnotes refss,Footnote number,Footnote,FNRefe Char Char,BVI fnr Char Char,BVI fnr Char Char Char,BVI fnr Car Car Char Char Char,BVI fnr Car Char Char Char,BVI fnr Car Car Car Car Char Char Char Char Char,FNRefe Char Char Char"/>
    <w:basedOn w:val="DefaultParagraphFont"/>
    <w:link w:val="BVIfnr"/>
    <w:unhideWhenUsed/>
    <w:qFormat/>
    <w:rsid w:val="004B1B85"/>
    <w:rPr>
      <w:vertAlign w:val="superscript"/>
    </w:rPr>
  </w:style>
  <w:style w:type="table" w:styleId="TableGrid">
    <w:name w:val="Table Grid"/>
    <w:basedOn w:val="TableNormal"/>
    <w:uiPriority w:val="39"/>
    <w:rsid w:val="004B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Recommendation Char,List Paragraph1 Char,List Paragraph11 Char,L Char,Number Char"/>
    <w:basedOn w:val="DefaultParagraphFont"/>
    <w:link w:val="ListParagraph"/>
    <w:uiPriority w:val="34"/>
    <w:rsid w:val="004B1B85"/>
  </w:style>
  <w:style w:type="character" w:customStyle="1" w:styleId="Hyperlink1">
    <w:name w:val="Hyperlink1"/>
    <w:basedOn w:val="DefaultParagraphFont"/>
    <w:uiPriority w:val="99"/>
    <w:unhideWhenUsed/>
    <w:rsid w:val="004B1B85"/>
    <w:rPr>
      <w:color w:val="0000FF"/>
      <w:u w:val="single"/>
    </w:rPr>
  </w:style>
  <w:style w:type="character" w:styleId="FollowedHyperlink">
    <w:name w:val="FollowedHyperlink"/>
    <w:basedOn w:val="DefaultParagraphFont"/>
    <w:uiPriority w:val="99"/>
    <w:semiHidden/>
    <w:unhideWhenUsed/>
    <w:rsid w:val="004B1B85"/>
    <w:rPr>
      <w:color w:val="954F72" w:themeColor="followedHyperlink"/>
      <w:u w:val="single"/>
    </w:rPr>
  </w:style>
  <w:style w:type="character" w:styleId="UnresolvedMention">
    <w:name w:val="Unresolved Mention"/>
    <w:basedOn w:val="DefaultParagraphFont"/>
    <w:uiPriority w:val="99"/>
    <w:semiHidden/>
    <w:unhideWhenUsed/>
    <w:rsid w:val="004B1B85"/>
    <w:rPr>
      <w:color w:val="605E5C"/>
      <w:shd w:val="clear" w:color="auto" w:fill="E1DFDD"/>
    </w:rPr>
  </w:style>
  <w:style w:type="numbering" w:customStyle="1" w:styleId="ZZBullets1">
    <w:name w:val="ZZ Bullets1"/>
    <w:basedOn w:val="NoList"/>
    <w:uiPriority w:val="99"/>
    <w:rsid w:val="004B1B85"/>
  </w:style>
  <w:style w:type="paragraph" w:styleId="NoSpacing">
    <w:name w:val="No Spacing"/>
    <w:uiPriority w:val="1"/>
    <w:qFormat/>
    <w:rsid w:val="004B1B85"/>
    <w:pPr>
      <w:spacing w:after="0" w:line="240" w:lineRule="auto"/>
    </w:pPr>
  </w:style>
  <w:style w:type="paragraph" w:styleId="EndnoteText">
    <w:name w:val="endnote text"/>
    <w:aliases w:val="OW Endnote Text"/>
    <w:basedOn w:val="Normal"/>
    <w:link w:val="EndnoteTextChar"/>
    <w:uiPriority w:val="99"/>
    <w:unhideWhenUsed/>
    <w:rsid w:val="004B1B85"/>
    <w:pPr>
      <w:keepLines/>
      <w:suppressAutoHyphens/>
      <w:spacing w:after="120" w:line="250" w:lineRule="atLeast"/>
      <w:ind w:left="567" w:hanging="567"/>
    </w:pPr>
    <w:rPr>
      <w:rFonts w:eastAsiaTheme="minorEastAsia"/>
      <w:color w:val="44546A" w:themeColor="text2"/>
      <w:sz w:val="21"/>
      <w:szCs w:val="20"/>
      <w:lang w:eastAsia="en-AU"/>
    </w:rPr>
  </w:style>
  <w:style w:type="character" w:customStyle="1" w:styleId="EndnoteTextChar">
    <w:name w:val="Endnote Text Char"/>
    <w:aliases w:val="OW Endnote Text Char"/>
    <w:basedOn w:val="DefaultParagraphFont"/>
    <w:link w:val="EndnoteText"/>
    <w:uiPriority w:val="99"/>
    <w:rsid w:val="004B1B85"/>
    <w:rPr>
      <w:rFonts w:eastAsiaTheme="minorEastAsia"/>
      <w:color w:val="44546A" w:themeColor="text2"/>
      <w:sz w:val="21"/>
      <w:szCs w:val="20"/>
      <w:lang w:eastAsia="en-AU"/>
    </w:rPr>
  </w:style>
  <w:style w:type="character" w:styleId="EndnoteReference">
    <w:name w:val="endnote reference"/>
    <w:aliases w:val="OW Endnote Reference"/>
    <w:basedOn w:val="DefaultParagraphFont"/>
    <w:uiPriority w:val="99"/>
    <w:rsid w:val="004B1B85"/>
    <w:rPr>
      <w:vertAlign w:val="superscript"/>
    </w:rPr>
  </w:style>
  <w:style w:type="character" w:customStyle="1" w:styleId="HyperlinkItalic">
    <w:name w:val="Hyperlink Italic"/>
    <w:basedOn w:val="Hyperlink"/>
    <w:uiPriority w:val="1"/>
    <w:qFormat/>
    <w:rsid w:val="004B1B85"/>
    <w:rPr>
      <w:i/>
      <w:color w:val="1B5997"/>
      <w:w w:val="100"/>
      <w:u w:val="single" w:color="1B5997"/>
    </w:rPr>
  </w:style>
  <w:style w:type="character" w:styleId="Emphasis">
    <w:name w:val="Emphasis"/>
    <w:basedOn w:val="DefaultParagraphFont"/>
    <w:uiPriority w:val="20"/>
    <w:qFormat/>
    <w:rsid w:val="004B1B85"/>
    <w:rPr>
      <w:i/>
      <w:iCs/>
    </w:rPr>
  </w:style>
  <w:style w:type="paragraph" w:styleId="TOCHeading">
    <w:name w:val="TOC Heading"/>
    <w:basedOn w:val="Heading1"/>
    <w:next w:val="Normal"/>
    <w:uiPriority w:val="39"/>
    <w:unhideWhenUsed/>
    <w:qFormat/>
    <w:rsid w:val="00726AF8"/>
    <w:pPr>
      <w:outlineLvl w:val="9"/>
    </w:pPr>
    <w:rPr>
      <w:lang w:val="en-US"/>
    </w:rPr>
  </w:style>
  <w:style w:type="paragraph" w:styleId="TOC2">
    <w:name w:val="toc 2"/>
    <w:basedOn w:val="Normal"/>
    <w:next w:val="Normal"/>
    <w:autoRedefine/>
    <w:uiPriority w:val="39"/>
    <w:unhideWhenUsed/>
    <w:rsid w:val="005C2AB7"/>
    <w:pPr>
      <w:tabs>
        <w:tab w:val="left" w:pos="539"/>
        <w:tab w:val="left" w:pos="660"/>
        <w:tab w:val="right" w:leader="dot" w:pos="9016"/>
      </w:tabs>
      <w:spacing w:after="100"/>
      <w:ind w:left="896" w:right="567" w:hanging="539"/>
    </w:pPr>
    <w:rPr>
      <w:rFonts w:ascii="Arial" w:hAnsi="Arial" w:cs="Arial"/>
      <w:bCs/>
      <w:noProof/>
    </w:rPr>
  </w:style>
  <w:style w:type="paragraph" w:styleId="TOC1">
    <w:name w:val="toc 1"/>
    <w:basedOn w:val="Normal"/>
    <w:next w:val="Normal"/>
    <w:autoRedefine/>
    <w:uiPriority w:val="39"/>
    <w:unhideWhenUsed/>
    <w:rsid w:val="006049A6"/>
    <w:pPr>
      <w:tabs>
        <w:tab w:val="right" w:leader="dot" w:pos="9016"/>
      </w:tabs>
      <w:spacing w:after="100"/>
    </w:pPr>
    <w:rPr>
      <w:rFonts w:ascii="Arial" w:hAnsi="Arial" w:cs="Arial"/>
      <w:b/>
      <w:bCs/>
      <w:noProof/>
    </w:rPr>
  </w:style>
  <w:style w:type="character" w:customStyle="1" w:styleId="Heading3Char">
    <w:name w:val="Heading 3 Char"/>
    <w:basedOn w:val="DefaultParagraphFont"/>
    <w:link w:val="Heading3"/>
    <w:uiPriority w:val="9"/>
    <w:rsid w:val="00696A86"/>
    <w:rPr>
      <w:rFonts w:ascii="Arial" w:eastAsiaTheme="majorEastAsia" w:hAnsi="Arial" w:cstheme="majorBidi"/>
      <w:b/>
      <w:color w:val="002F6C"/>
      <w:spacing w:val="-10"/>
      <w:kern w:val="28"/>
      <w:sz w:val="24"/>
      <w:szCs w:val="200"/>
    </w:rPr>
  </w:style>
  <w:style w:type="paragraph" w:styleId="TOC3">
    <w:name w:val="toc 3"/>
    <w:basedOn w:val="Normal"/>
    <w:next w:val="Normal"/>
    <w:autoRedefine/>
    <w:uiPriority w:val="39"/>
    <w:unhideWhenUsed/>
    <w:rsid w:val="009A1E04"/>
    <w:pPr>
      <w:tabs>
        <w:tab w:val="left" w:pos="357"/>
        <w:tab w:val="left" w:pos="1100"/>
        <w:tab w:val="right" w:leader="dot" w:pos="9016"/>
      </w:tabs>
      <w:spacing w:after="100"/>
      <w:ind w:left="896" w:right="567" w:hanging="539"/>
    </w:pPr>
  </w:style>
  <w:style w:type="paragraph" w:customStyle="1" w:styleId="xmsolistparagraph">
    <w:name w:val="x_msolistparagraph"/>
    <w:basedOn w:val="Normal"/>
    <w:rsid w:val="002015FB"/>
    <w:pPr>
      <w:spacing w:after="0" w:line="240" w:lineRule="auto"/>
      <w:ind w:left="720"/>
    </w:pPr>
    <w:rPr>
      <w:rFonts w:ascii="Calibri" w:hAnsi="Calibri" w:cs="Calibri"/>
      <w:lang w:eastAsia="en-AU"/>
    </w:rPr>
  </w:style>
  <w:style w:type="paragraph" w:customStyle="1" w:styleId="BVIfnr">
    <w:name w:val="BVI fnr"/>
    <w:aliases w:val="BVI fnr Car Car,BVI fnr Car,BVI fnr Car Car Car Car,BVI fnr Char Car Car Car,BVI fnr Car Car Car Car Char Char"/>
    <w:basedOn w:val="Normal"/>
    <w:link w:val="FootnoteReference"/>
    <w:rsid w:val="002015FB"/>
    <w:pPr>
      <w:spacing w:line="240" w:lineRule="exact"/>
      <w:ind w:firstLine="360"/>
      <w:jc w:val="both"/>
    </w:pPr>
    <w:rPr>
      <w:vertAlign w:val="superscript"/>
    </w:rPr>
  </w:style>
  <w:style w:type="character" w:customStyle="1" w:styleId="cf01">
    <w:name w:val="cf01"/>
    <w:basedOn w:val="DefaultParagraphFont"/>
    <w:rsid w:val="002015F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7916">
      <w:bodyDiv w:val="1"/>
      <w:marLeft w:val="0"/>
      <w:marRight w:val="0"/>
      <w:marTop w:val="0"/>
      <w:marBottom w:val="0"/>
      <w:divBdr>
        <w:top w:val="none" w:sz="0" w:space="0" w:color="auto"/>
        <w:left w:val="none" w:sz="0" w:space="0" w:color="auto"/>
        <w:bottom w:val="none" w:sz="0" w:space="0" w:color="auto"/>
        <w:right w:val="none" w:sz="0" w:space="0" w:color="auto"/>
      </w:divBdr>
    </w:div>
    <w:div w:id="884365572">
      <w:bodyDiv w:val="1"/>
      <w:marLeft w:val="0"/>
      <w:marRight w:val="0"/>
      <w:marTop w:val="0"/>
      <w:marBottom w:val="0"/>
      <w:divBdr>
        <w:top w:val="none" w:sz="0" w:space="0" w:color="auto"/>
        <w:left w:val="none" w:sz="0" w:space="0" w:color="auto"/>
        <w:bottom w:val="none" w:sz="0" w:space="0" w:color="auto"/>
        <w:right w:val="none" w:sz="0" w:space="0" w:color="auto"/>
      </w:divBdr>
    </w:div>
    <w:div w:id="1065297860">
      <w:bodyDiv w:val="1"/>
      <w:marLeft w:val="0"/>
      <w:marRight w:val="0"/>
      <w:marTop w:val="0"/>
      <w:marBottom w:val="0"/>
      <w:divBdr>
        <w:top w:val="none" w:sz="0" w:space="0" w:color="auto"/>
        <w:left w:val="none" w:sz="0" w:space="0" w:color="auto"/>
        <w:bottom w:val="none" w:sz="0" w:space="0" w:color="auto"/>
        <w:right w:val="none" w:sz="0" w:space="0" w:color="auto"/>
      </w:divBdr>
    </w:div>
    <w:div w:id="1330987281">
      <w:bodyDiv w:val="1"/>
      <w:marLeft w:val="0"/>
      <w:marRight w:val="0"/>
      <w:marTop w:val="0"/>
      <w:marBottom w:val="0"/>
      <w:divBdr>
        <w:top w:val="none" w:sz="0" w:space="0" w:color="auto"/>
        <w:left w:val="none" w:sz="0" w:space="0" w:color="auto"/>
        <w:bottom w:val="none" w:sz="0" w:space="0" w:color="auto"/>
        <w:right w:val="none" w:sz="0" w:space="0" w:color="auto"/>
      </w:divBdr>
    </w:div>
    <w:div w:id="1368943425">
      <w:bodyDiv w:val="1"/>
      <w:marLeft w:val="0"/>
      <w:marRight w:val="0"/>
      <w:marTop w:val="0"/>
      <w:marBottom w:val="0"/>
      <w:divBdr>
        <w:top w:val="none" w:sz="0" w:space="0" w:color="auto"/>
        <w:left w:val="none" w:sz="0" w:space="0" w:color="auto"/>
        <w:bottom w:val="none" w:sz="0" w:space="0" w:color="auto"/>
        <w:right w:val="none" w:sz="0" w:space="0" w:color="auto"/>
      </w:divBdr>
    </w:div>
    <w:div w:id="1755544639">
      <w:bodyDiv w:val="1"/>
      <w:marLeft w:val="0"/>
      <w:marRight w:val="0"/>
      <w:marTop w:val="0"/>
      <w:marBottom w:val="0"/>
      <w:divBdr>
        <w:top w:val="none" w:sz="0" w:space="0" w:color="auto"/>
        <w:left w:val="none" w:sz="0" w:space="0" w:color="auto"/>
        <w:bottom w:val="none" w:sz="0" w:space="0" w:color="auto"/>
        <w:right w:val="none" w:sz="0" w:space="0" w:color="auto"/>
      </w:divBdr>
    </w:div>
    <w:div w:id="1926449380">
      <w:bodyDiv w:val="1"/>
      <w:marLeft w:val="0"/>
      <w:marRight w:val="0"/>
      <w:marTop w:val="0"/>
      <w:marBottom w:val="0"/>
      <w:divBdr>
        <w:top w:val="none" w:sz="0" w:space="0" w:color="auto"/>
        <w:left w:val="none" w:sz="0" w:space="0" w:color="auto"/>
        <w:bottom w:val="none" w:sz="0" w:space="0" w:color="auto"/>
        <w:right w:val="none" w:sz="0" w:space="0" w:color="auto"/>
      </w:divBdr>
    </w:div>
    <w:div w:id="1976912771">
      <w:bodyDiv w:val="1"/>
      <w:marLeft w:val="0"/>
      <w:marRight w:val="0"/>
      <w:marTop w:val="0"/>
      <w:marBottom w:val="0"/>
      <w:divBdr>
        <w:top w:val="none" w:sz="0" w:space="0" w:color="auto"/>
        <w:left w:val="none" w:sz="0" w:space="0" w:color="auto"/>
        <w:bottom w:val="none" w:sz="0" w:space="0" w:color="auto"/>
        <w:right w:val="none" w:sz="0" w:space="0" w:color="auto"/>
      </w:divBdr>
    </w:div>
    <w:div w:id="2074113578">
      <w:bodyDiv w:val="1"/>
      <w:marLeft w:val="0"/>
      <w:marRight w:val="0"/>
      <w:marTop w:val="0"/>
      <w:marBottom w:val="0"/>
      <w:divBdr>
        <w:top w:val="none" w:sz="0" w:space="0" w:color="auto"/>
        <w:left w:val="none" w:sz="0" w:space="0" w:color="auto"/>
        <w:bottom w:val="none" w:sz="0" w:space="0" w:color="auto"/>
        <w:right w:val="none" w:sz="0" w:space="0" w:color="auto"/>
      </w:divBdr>
    </w:div>
    <w:div w:id="2080596575">
      <w:bodyDiv w:val="1"/>
      <w:marLeft w:val="0"/>
      <w:marRight w:val="0"/>
      <w:marTop w:val="0"/>
      <w:marBottom w:val="0"/>
      <w:divBdr>
        <w:top w:val="none" w:sz="0" w:space="0" w:color="auto"/>
        <w:left w:val="none" w:sz="0" w:space="0" w:color="auto"/>
        <w:bottom w:val="none" w:sz="0" w:space="0" w:color="auto"/>
        <w:right w:val="none" w:sz="0" w:space="0" w:color="auto"/>
      </w:divBdr>
    </w:div>
    <w:div w:id="2096394745">
      <w:bodyDiv w:val="1"/>
      <w:marLeft w:val="0"/>
      <w:marRight w:val="0"/>
      <w:marTop w:val="0"/>
      <w:marBottom w:val="0"/>
      <w:divBdr>
        <w:top w:val="none" w:sz="0" w:space="0" w:color="auto"/>
        <w:left w:val="none" w:sz="0" w:space="0" w:color="auto"/>
        <w:bottom w:val="none" w:sz="0" w:space="0" w:color="auto"/>
        <w:right w:val="none" w:sz="0" w:space="0" w:color="auto"/>
      </w:divBdr>
      <w:divsChild>
        <w:div w:id="1198859172">
          <w:marLeft w:val="432"/>
          <w:marRight w:val="216"/>
          <w:marTop w:val="0"/>
          <w:marBottom w:val="0"/>
          <w:divBdr>
            <w:top w:val="none" w:sz="0" w:space="0" w:color="auto"/>
            <w:left w:val="none" w:sz="0" w:space="0" w:color="auto"/>
            <w:bottom w:val="none" w:sz="0" w:space="0" w:color="auto"/>
            <w:right w:val="none" w:sz="0" w:space="0" w:color="auto"/>
          </w:divBdr>
        </w:div>
        <w:div w:id="169745901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sultations.ag.gov.au/rights-and-protections/respect-at-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o.org.au/node/192046" TargetMode="External"/><Relationship Id="rId7" Type="http://schemas.openxmlformats.org/officeDocument/2006/relationships/hyperlink" Target="https://assets.kpmg/content/dam/kpmg/au/pdf/2018/ending-workforce-discrimination-against-women-april-2018.pdf" TargetMode="External"/><Relationship Id="rId2" Type="http://schemas.openxmlformats.org/officeDocument/2006/relationships/hyperlink" Target="https://papers.ssrn.com/sol3/papers.cfm?abstract_id=3299784" TargetMode="External"/><Relationship Id="rId1" Type="http://schemas.openxmlformats.org/officeDocument/2006/relationships/hyperlink" Target="https://www.researchgate.net/publication/281287071_Harmful_Workplace_Experiences_and_Women's_Occupational_Well-Being_A_Meta-Analysis" TargetMode="External"/><Relationship Id="rId6" Type="http://schemas.openxmlformats.org/officeDocument/2006/relationships/hyperlink" Target="https://apo.org.au/node/317154" TargetMode="External"/><Relationship Id="rId5" Type="http://schemas.openxmlformats.org/officeDocument/2006/relationships/hyperlink" Target="https://apo.org.au/node/317154" TargetMode="External"/><Relationship Id="rId4" Type="http://schemas.openxmlformats.org/officeDocument/2006/relationships/hyperlink" Target="https://humanrights.gov.au/our-work/sex-discrimination/publications/respectwork-sexual-harassment-national-inquiry-report-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5FCF6-0E8B-4E46-A5CE-4B203385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7600</Words>
  <Characters>43321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Renata Anderson</cp:lastModifiedBy>
  <cp:revision>2</cp:revision>
  <dcterms:created xsi:type="dcterms:W3CDTF">2022-09-27T00:21:00Z</dcterms:created>
  <dcterms:modified xsi:type="dcterms:W3CDTF">2022-09-27T00:21:00Z</dcterms:modified>
</cp:coreProperties>
</file>