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6BA1" w14:textId="77777777" w:rsidR="003066B9" w:rsidRDefault="003066B9" w:rsidP="008A4D5A">
      <w:pPr>
        <w:spacing w:before="240" w:after="0" w:line="360" w:lineRule="auto"/>
        <w:rPr>
          <w:rFonts w:ascii="Figtree SemiBold" w:hAnsi="Figtree SemiBold" w:cs="Arial"/>
          <w:color w:val="000000" w:themeColor="text1"/>
          <w:sz w:val="32"/>
          <w:szCs w:val="32"/>
          <w:lang w:val="en-GB"/>
        </w:rPr>
      </w:pPr>
    </w:p>
    <w:p w14:paraId="65A47FB7" w14:textId="59D09C8F" w:rsidR="00BC6293" w:rsidRDefault="004C1D4C" w:rsidP="001941FC">
      <w:pPr>
        <w:spacing w:before="240" w:after="0" w:line="360" w:lineRule="auto"/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</w:pPr>
      <w:r w:rsidRPr="0094073F">
        <w:rPr>
          <w:rFonts w:ascii="Georgia" w:hAnsi="Georgia" w:cs="Arial"/>
          <w:b/>
          <w:bCs/>
          <w:color w:val="000000" w:themeColor="text1"/>
          <w:sz w:val="32"/>
          <w:szCs w:val="32"/>
          <w:lang w:val="en-GB"/>
        </w:rPr>
        <w:t>National and Statewide Data Series</w:t>
      </w:r>
      <w:r w:rsidR="00B8115E" w:rsidRPr="003F005D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br/>
      </w:r>
      <w:r w:rsidR="00703759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t>Young women and girls</w:t>
      </w:r>
    </w:p>
    <w:p w14:paraId="1B29CAA5" w14:textId="72C481AB" w:rsidR="00AB2CD9" w:rsidRPr="00FE639A" w:rsidRDefault="008A44C8" w:rsidP="00312695">
      <w:pPr>
        <w:spacing w:after="120"/>
        <w:rPr>
          <w:rFonts w:ascii="Figtree" w:hAnsi="Figtree" w:cs="Arial"/>
          <w:shd w:val="clear" w:color="auto" w:fill="FFFFFF"/>
        </w:rPr>
      </w:pPr>
      <w:r w:rsidRPr="00FE639A">
        <w:rPr>
          <w:rFonts w:ascii="Figtree" w:hAnsi="Figtree" w:cs="Arial"/>
          <w:shd w:val="clear" w:color="auto" w:fill="FFFFFF"/>
        </w:rPr>
        <w:t>These</w:t>
      </w:r>
      <w:r w:rsidR="00A95661" w:rsidRPr="00FE639A">
        <w:rPr>
          <w:rFonts w:ascii="Figtree" w:hAnsi="Figtree" w:cs="Arial"/>
          <w:shd w:val="clear" w:color="auto" w:fill="FFFFFF"/>
        </w:rPr>
        <w:t xml:space="preserve"> key </w:t>
      </w:r>
      <w:r w:rsidR="00EC757A" w:rsidRPr="00FE639A">
        <w:rPr>
          <w:rFonts w:ascii="Figtree" w:hAnsi="Figtree" w:cs="Arial"/>
          <w:shd w:val="clear" w:color="auto" w:fill="FFFFFF"/>
        </w:rPr>
        <w:t xml:space="preserve">Australian and Victorian </w:t>
      </w:r>
      <w:r w:rsidR="00A95661" w:rsidRPr="00FE639A">
        <w:rPr>
          <w:rFonts w:ascii="Figtree" w:hAnsi="Figtree" w:cs="Arial"/>
          <w:shd w:val="clear" w:color="auto" w:fill="FFFFFF"/>
        </w:rPr>
        <w:t xml:space="preserve">datasets and reports </w:t>
      </w:r>
      <w:r w:rsidRPr="00FE639A">
        <w:rPr>
          <w:rFonts w:ascii="Figtree" w:hAnsi="Figtree" w:cs="Arial"/>
          <w:shd w:val="clear" w:color="auto" w:fill="FFFFFF"/>
        </w:rPr>
        <w:t>may</w:t>
      </w:r>
      <w:r w:rsidR="00653BCD" w:rsidRPr="00FE639A">
        <w:rPr>
          <w:rFonts w:ascii="Figtree" w:hAnsi="Figtree" w:cs="Arial"/>
          <w:shd w:val="clear" w:color="auto" w:fill="FFFFFF"/>
        </w:rPr>
        <w:t xml:space="preserve"> be</w:t>
      </w:r>
      <w:r w:rsidR="00712D8F" w:rsidRPr="00FE639A">
        <w:rPr>
          <w:rFonts w:ascii="Figtree" w:hAnsi="Figtree" w:cs="Arial"/>
          <w:shd w:val="clear" w:color="auto" w:fill="FFFFFF"/>
        </w:rPr>
        <w:t xml:space="preserve"> </w:t>
      </w:r>
      <w:r w:rsidR="00653BCD" w:rsidRPr="00FE639A">
        <w:rPr>
          <w:rFonts w:ascii="Figtree" w:hAnsi="Figtree" w:cs="Arial"/>
          <w:shd w:val="clear" w:color="auto" w:fill="FFFFFF"/>
        </w:rPr>
        <w:t xml:space="preserve">useful where local </w:t>
      </w:r>
      <w:r w:rsidRPr="00FE639A">
        <w:rPr>
          <w:rFonts w:ascii="Figtree" w:hAnsi="Figtree" w:cs="Arial"/>
          <w:shd w:val="clear" w:color="auto" w:fill="FFFFFF"/>
        </w:rPr>
        <w:t xml:space="preserve">government </w:t>
      </w:r>
      <w:r w:rsidR="0044057C" w:rsidRPr="00FE639A">
        <w:rPr>
          <w:rFonts w:ascii="Figtree" w:hAnsi="Figtree" w:cs="Arial"/>
          <w:shd w:val="clear" w:color="auto" w:fill="FFFFFF"/>
        </w:rPr>
        <w:t>level</w:t>
      </w:r>
      <w:r w:rsidRPr="00FE639A">
        <w:rPr>
          <w:rFonts w:ascii="Figtree" w:hAnsi="Figtree" w:cs="Arial"/>
          <w:shd w:val="clear" w:color="auto" w:fill="FFFFFF"/>
        </w:rPr>
        <w:t xml:space="preserve"> </w:t>
      </w:r>
      <w:r w:rsidR="00653BCD" w:rsidRPr="00FE639A">
        <w:rPr>
          <w:rFonts w:ascii="Figtree" w:hAnsi="Figtree" w:cs="Arial"/>
          <w:shd w:val="clear" w:color="auto" w:fill="FFFFFF"/>
        </w:rPr>
        <w:t xml:space="preserve">data is </w:t>
      </w:r>
      <w:r w:rsidRPr="00FE639A">
        <w:rPr>
          <w:rFonts w:ascii="Figtree" w:hAnsi="Figtree" w:cs="Arial"/>
          <w:shd w:val="clear" w:color="auto" w:fill="FFFFFF"/>
        </w:rPr>
        <w:t xml:space="preserve">not available in the </w:t>
      </w:r>
      <w:r w:rsidR="0044057C" w:rsidRPr="00FE639A">
        <w:rPr>
          <w:rFonts w:ascii="Figtree" w:hAnsi="Figtree" w:cs="Arial"/>
          <w:shd w:val="clear" w:color="auto" w:fill="FFFFFF"/>
        </w:rPr>
        <w:t xml:space="preserve">Women’s Health </w:t>
      </w:r>
      <w:r w:rsidRPr="00FE639A">
        <w:rPr>
          <w:rFonts w:ascii="Figtree" w:hAnsi="Figtree" w:cs="Arial"/>
          <w:shd w:val="clear" w:color="auto" w:fill="FFFFFF"/>
        </w:rPr>
        <w:t>Atlas</w:t>
      </w:r>
      <w:r w:rsidR="00653BCD" w:rsidRPr="00FE639A">
        <w:rPr>
          <w:rFonts w:ascii="Figtree" w:hAnsi="Figtree" w:cs="Arial"/>
          <w:shd w:val="clear" w:color="auto" w:fill="FFFFFF"/>
        </w:rPr>
        <w:t>, or where broader context is needed.</w:t>
      </w:r>
      <w:r w:rsidR="009C559A" w:rsidRPr="00FE639A">
        <w:rPr>
          <w:rFonts w:ascii="Figtree" w:hAnsi="Figtree" w:cs="Arial"/>
          <w:shd w:val="clear" w:color="auto" w:fill="FFFFFF"/>
        </w:rPr>
        <w:t xml:space="preserve"> </w:t>
      </w:r>
    </w:p>
    <w:p w14:paraId="2D4FD689" w14:textId="77777777" w:rsidR="002213CC" w:rsidRPr="008E6997" w:rsidRDefault="002213CC" w:rsidP="00E7218D">
      <w:pPr>
        <w:spacing w:after="120" w:line="360" w:lineRule="auto"/>
        <w:ind w:right="-142"/>
        <w:rPr>
          <w:rFonts w:ascii="Arial" w:hAnsi="Arial" w:cs="Arial"/>
          <w:b/>
          <w:bCs/>
          <w:color w:val="D8B9F2"/>
          <w:shd w:val="clear" w:color="auto" w:fill="FFFFFF"/>
        </w:rPr>
      </w:pPr>
      <w:r w:rsidRPr="008E6997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</w:t>
      </w:r>
      <w:r w:rsidR="00D5414E" w:rsidRPr="008E6997">
        <w:rPr>
          <w:rFonts w:ascii="Arial" w:hAnsi="Arial" w:cs="Arial"/>
          <w:b/>
          <w:bCs/>
          <w:color w:val="D8B9F2"/>
          <w:shd w:val="clear" w:color="auto" w:fill="FFFFFF"/>
        </w:rPr>
        <w:t>__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D5414E" w:rsidRP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</w:p>
    <w:p w14:paraId="6AE62141" w14:textId="77777777" w:rsidR="000F08C4" w:rsidRPr="00FE639A" w:rsidRDefault="000F08C4" w:rsidP="00D263EF">
      <w:pPr>
        <w:spacing w:after="12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</w:pPr>
      <w:r w:rsidRPr="00FE639A"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>Contents</w:t>
      </w:r>
    </w:p>
    <w:p w14:paraId="454AA3F4" w14:textId="393B7B17" w:rsidR="000F08C4" w:rsidRPr="00FE639A" w:rsidRDefault="00A8576F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hyperlink w:anchor="Evidence_summaries_LGBTIQ" w:history="1"/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1741A7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"Overview_Younger"</w:instrText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BC6293">
        <w:rPr>
          <w:rStyle w:val="Hyperlink"/>
          <w:rFonts w:ascii="Figtree" w:eastAsia="Times New Roman" w:hAnsi="Figtree" w:cs="Arial"/>
          <w:kern w:val="36"/>
          <w:lang w:val="en-AU" w:eastAsia="en-AU"/>
        </w:rPr>
        <w:t>Overvie</w:t>
      </w:r>
      <w:r w:rsidR="004339F2">
        <w:rPr>
          <w:rStyle w:val="Hyperlink"/>
          <w:rFonts w:ascii="Figtree" w:eastAsia="Times New Roman" w:hAnsi="Figtree" w:cs="Arial"/>
          <w:kern w:val="36"/>
          <w:lang w:val="en-AU" w:eastAsia="en-AU"/>
        </w:rPr>
        <w:t>w</w:t>
      </w:r>
    </w:p>
    <w:p w14:paraId="2B14E3A6" w14:textId="409A5D9E" w:rsidR="002B2BEB" w:rsidRPr="00FE639A" w:rsidRDefault="00631114" w:rsidP="002B2BEB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r w:rsidR="002B2BEB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1741A7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"Sexual_reproductive_Younger"</w:instrText>
      </w:r>
      <w:r w:rsidR="002B2BEB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2B2BEB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2B2BEB" w:rsidRPr="00FE639A">
        <w:rPr>
          <w:rStyle w:val="Hyperlink"/>
          <w:rFonts w:ascii="Figtree" w:eastAsia="Times New Roman" w:hAnsi="Figtree" w:cs="Arial"/>
          <w:kern w:val="36"/>
          <w:lang w:val="en-AU" w:eastAsia="en-AU"/>
        </w:rPr>
        <w:t>Sexual and reproductive health</w:t>
      </w:r>
    </w:p>
    <w:p w14:paraId="5B809E1B" w14:textId="3B8453B5" w:rsidR="000F08C4" w:rsidRPr="00FE639A" w:rsidRDefault="002B2BEB" w:rsidP="002B2BEB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1741A7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"Violence_against_Younger"</w:instrText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312695">
        <w:rPr>
          <w:rStyle w:val="Hyperlink"/>
          <w:rFonts w:ascii="Figtree" w:eastAsia="Times New Roman" w:hAnsi="Figtree" w:cs="Arial"/>
          <w:kern w:val="36"/>
          <w:lang w:val="en-AU" w:eastAsia="en-AU"/>
        </w:rPr>
        <w:t xml:space="preserve">Violence against </w:t>
      </w:r>
      <w:r w:rsidR="00703759">
        <w:rPr>
          <w:rStyle w:val="Hyperlink"/>
          <w:rFonts w:ascii="Figtree" w:eastAsia="Times New Roman" w:hAnsi="Figtree" w:cs="Arial"/>
          <w:kern w:val="36"/>
          <w:lang w:val="en-AU" w:eastAsia="en-AU"/>
        </w:rPr>
        <w:t>young women and girls</w:t>
      </w:r>
    </w:p>
    <w:p w14:paraId="703E632C" w14:textId="6D8D7424" w:rsidR="000C5B53" w:rsidRDefault="00631114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hyperlink w:anchor="Mental_health_Younger" w:history="1">
        <w:r w:rsidR="000F08C4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Mental health</w:t>
        </w:r>
      </w:hyperlink>
    </w:p>
    <w:p w14:paraId="65CF61E0" w14:textId="74A295B3" w:rsidR="004D2E2A" w:rsidRPr="00FE639A" w:rsidRDefault="00A8576F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Cancer_LGBTIQ" w:history="1"/>
      <w:hyperlink w:anchor="Healthy_Living_Younger" w:history="1"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Healthy </w:t>
        </w:r>
        <w:r w:rsidR="00B7486E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l</w:t>
        </w:r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iving</w:t>
        </w:r>
      </w:hyperlink>
    </w:p>
    <w:p w14:paraId="5FEAC582" w14:textId="132118ED" w:rsidR="004D2E2A" w:rsidRPr="00FE639A" w:rsidRDefault="00A8576F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Chronic_disease_Younger" w:history="1"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Chronic </w:t>
        </w:r>
        <w:r w:rsidR="00B7486E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d</w:t>
        </w:r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isease</w:t>
        </w:r>
      </w:hyperlink>
    </w:p>
    <w:p w14:paraId="4CA80516" w14:textId="70E914FD" w:rsidR="000F08C4" w:rsidRPr="00FE639A" w:rsidRDefault="00A8576F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Socioeconomic_Younger" w:history="1"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Socioeconomics</w:t>
        </w:r>
      </w:hyperlink>
    </w:p>
    <w:p w14:paraId="446472A6" w14:textId="2FA47596" w:rsidR="00BC6293" w:rsidRPr="00FE639A" w:rsidRDefault="00A8576F" w:rsidP="00BC6293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Aboriginal_Younger" w:history="1">
        <w:r w:rsidR="00BC6293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Aboriginal </w:t>
        </w:r>
        <w:r w:rsidR="00703759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and Torres Strait Islander young wome</w:t>
        </w:r>
        <w:r w:rsidR="004339F2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n and girls</w:t>
        </w:r>
      </w:hyperlink>
    </w:p>
    <w:p w14:paraId="64D7F64E" w14:textId="6A48E2B9" w:rsidR="009F6305" w:rsidRPr="00FE639A" w:rsidRDefault="00A8576F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LGBTIQ_Younger" w:history="1">
        <w:r w:rsidR="009F6305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LGBTIQ</w:t>
        </w:r>
        <w:r w:rsidR="006261AE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+</w:t>
        </w:r>
        <w:r w:rsidR="009F6305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 </w:t>
        </w:r>
        <w:r w:rsidR="00703759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young</w:t>
        </w:r>
        <w:r w:rsidR="00BC6293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 people</w:t>
        </w:r>
      </w:hyperlink>
    </w:p>
    <w:p w14:paraId="023BB10C" w14:textId="39D8B0FB" w:rsidR="004339F2" w:rsidRPr="00FE639A" w:rsidRDefault="00A8576F" w:rsidP="004339F2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Migrant_Younger" w:history="1">
        <w:r w:rsidR="004339F2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Migrant and refugee young women and girls</w:t>
        </w:r>
      </w:hyperlink>
    </w:p>
    <w:p w14:paraId="67AEA202" w14:textId="4CD00A57" w:rsidR="006F3880" w:rsidRPr="00FE639A" w:rsidRDefault="00A8576F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hyperlink w:anchor="Migrant_Older" w:history="1"/>
      <w:r w:rsidR="00454E53" w:rsidRPr="00FE639A">
        <w:rPr>
          <w:rFonts w:ascii="Figtree" w:eastAsia="Times New Roman" w:hAnsi="Figtree" w:cs="Arial"/>
          <w:kern w:val="36"/>
          <w:lang w:val="en-AU" w:eastAsia="en-AU"/>
        </w:rPr>
        <w:fldChar w:fldCharType="begin"/>
      </w:r>
      <w:r w:rsidR="001741A7">
        <w:rPr>
          <w:rFonts w:ascii="Figtree" w:eastAsia="Times New Roman" w:hAnsi="Figtree" w:cs="Arial"/>
          <w:kern w:val="36"/>
          <w:lang w:val="en-AU" w:eastAsia="en-AU"/>
        </w:rPr>
        <w:instrText>HYPERLINK  \l "Feedback_Younger"</w:instrText>
      </w:r>
      <w:r w:rsidR="00454E53" w:rsidRPr="00FE639A">
        <w:rPr>
          <w:rFonts w:ascii="Figtree" w:eastAsia="Times New Roman" w:hAnsi="Figtree" w:cs="Arial"/>
          <w:kern w:val="36"/>
          <w:lang w:val="en-AU" w:eastAsia="en-AU"/>
        </w:rPr>
      </w:r>
      <w:r w:rsidR="00454E53" w:rsidRPr="00FE639A">
        <w:rPr>
          <w:rFonts w:ascii="Figtree" w:eastAsia="Times New Roman" w:hAnsi="Figtree" w:cs="Arial"/>
          <w:kern w:val="36"/>
          <w:lang w:val="en-AU" w:eastAsia="en-AU"/>
        </w:rPr>
        <w:fldChar w:fldCharType="separate"/>
      </w:r>
      <w:r w:rsidR="006F3880" w:rsidRPr="00FE639A">
        <w:rPr>
          <w:rStyle w:val="Hyperlink"/>
          <w:rFonts w:ascii="Figtree" w:eastAsia="Times New Roman" w:hAnsi="Figtree" w:cs="Arial"/>
          <w:kern w:val="36"/>
          <w:lang w:val="en-AU" w:eastAsia="en-AU"/>
        </w:rPr>
        <w:t>Feedback and suggestions</w:t>
      </w:r>
    </w:p>
    <w:p w14:paraId="318A0FDA" w14:textId="77777777" w:rsidR="009F6305" w:rsidRPr="008E6997" w:rsidRDefault="00454E53" w:rsidP="009F6305">
      <w:pPr>
        <w:spacing w:after="120"/>
        <w:ind w:right="-142"/>
        <w:rPr>
          <w:rFonts w:ascii="Arial" w:hAnsi="Arial" w:cs="Arial"/>
          <w:b/>
          <w:bCs/>
          <w:color w:val="D8B9F2"/>
          <w:shd w:val="clear" w:color="auto" w:fill="FFFFFF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end"/>
      </w:r>
      <w:r w:rsidR="009F6305" w:rsidRPr="008E6997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______________________________________________________________________________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9F6305" w:rsidRP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</w:p>
    <w:p w14:paraId="188EF1F8" w14:textId="77777777" w:rsidR="009811FA" w:rsidRDefault="009811FA" w:rsidP="00AA113F">
      <w:pPr>
        <w:spacing w:after="0" w:line="360" w:lineRule="auto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58AE8E4F" w14:textId="7C4E6D75" w:rsidR="000A2107" w:rsidRPr="000A2107" w:rsidRDefault="00BC6293" w:rsidP="000A2107">
      <w:pPr>
        <w:spacing w:after="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</w:pPr>
      <w:bookmarkStart w:id="0" w:name="Overview_Younger"/>
      <w:r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 xml:space="preserve">Overview: </w:t>
      </w:r>
      <w:r w:rsidR="00703759"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>young</w:t>
      </w:r>
      <w:r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 xml:space="preserve"> women</w:t>
      </w:r>
      <w:r w:rsidR="00703759"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 xml:space="preserve"> and girls</w:t>
      </w:r>
    </w:p>
    <w:bookmarkEnd w:id="0"/>
    <w:p w14:paraId="3C161B83" w14:textId="6B18BB3C" w:rsidR="00703759" w:rsidRPr="00703759" w:rsidRDefault="00703759" w:rsidP="009109C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r w:rsidRPr="00703759">
        <w:fldChar w:fldCharType="begin"/>
      </w:r>
      <w:r w:rsidR="001128A5">
        <w:instrText>HYPERLINK "https://www.missionaustralia.com.au/what-we-do/research-impact-policy-advocacy/youth-survey"</w:instrText>
      </w:r>
      <w:r w:rsidRPr="00703759">
        <w:fldChar w:fldCharType="separate"/>
      </w:r>
      <w:r w:rsidRPr="00703759">
        <w:rPr>
          <w:rStyle w:val="Hyperlink"/>
          <w:rFonts w:ascii="Figtree" w:eastAsia="Times New Roman" w:hAnsi="Figtree" w:cs="Arial"/>
          <w:kern w:val="36"/>
          <w:lang w:val="en-AU" w:eastAsia="en-AU"/>
        </w:rPr>
        <w:t>Youth Survey</w:t>
      </w:r>
      <w:r w:rsidRPr="00703759">
        <w:rPr>
          <w:rStyle w:val="Hyperlink"/>
          <w:rFonts w:ascii="Figtree" w:eastAsia="Times New Roman" w:hAnsi="Figtree" w:cs="Arial"/>
          <w:kern w:val="36"/>
          <w:lang w:val="en-AU" w:eastAsia="en-AU"/>
        </w:rPr>
        <w:fldChar w:fldCharType="end"/>
      </w:r>
      <w:r w:rsidRPr="00703759">
        <w:rPr>
          <w:rFonts w:ascii="Figtree" w:eastAsia="Times New Roman" w:hAnsi="Figtree" w:cs="Arial"/>
          <w:color w:val="auto"/>
          <w:kern w:val="36"/>
          <w:lang w:val="en-AU" w:eastAsia="en-AU"/>
        </w:rPr>
        <w:br/>
        <w:t>Mission Australia, annual, ongoing</w:t>
      </w:r>
    </w:p>
    <w:p w14:paraId="6CFA69AE" w14:textId="532D597D" w:rsidR="00703759" w:rsidRPr="001128A5" w:rsidRDefault="00A8576F" w:rsidP="009109C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r:id="rId8" w:history="1">
        <w:r w:rsidR="00703759" w:rsidRPr="00703759">
          <w:rPr>
            <w:rStyle w:val="Hyperlink"/>
            <w:rFonts w:ascii="Figtree" w:hAnsi="Figtree" w:cs="Arial"/>
          </w:rPr>
          <w:t>The State of Victoria’s Children repor</w:t>
        </w:r>
        <w:r w:rsidR="001128A5">
          <w:rPr>
            <w:rStyle w:val="Hyperlink"/>
            <w:rFonts w:ascii="Figtree" w:hAnsi="Figtree" w:cs="Arial"/>
          </w:rPr>
          <w:t>t</w:t>
        </w:r>
      </w:hyperlink>
      <w:r w:rsidR="00703759" w:rsidRPr="00703759">
        <w:rPr>
          <w:rFonts w:ascii="Figtree" w:hAnsi="Figtree" w:cs="Arial"/>
        </w:rPr>
        <w:br/>
        <w:t xml:space="preserve">Victoria. Department of Education and Training, </w:t>
      </w:r>
      <w:r w:rsidR="001128A5">
        <w:rPr>
          <w:rFonts w:ascii="Figtree" w:hAnsi="Figtree" w:cs="Arial"/>
        </w:rPr>
        <w:t>annual, ongoing</w:t>
      </w:r>
    </w:p>
    <w:p w14:paraId="68B1E3E5" w14:textId="4AB3D852" w:rsidR="001128A5" w:rsidRPr="001128A5" w:rsidRDefault="00A8576F" w:rsidP="001128A5">
      <w:pPr>
        <w:pStyle w:val="ListParagraph"/>
        <w:numPr>
          <w:ilvl w:val="0"/>
          <w:numId w:val="13"/>
        </w:numPr>
        <w:spacing w:after="0"/>
        <w:ind w:left="357" w:hanging="357"/>
        <w:contextualSpacing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r:id="rId9" w:history="1">
        <w:r w:rsidR="001128A5" w:rsidRPr="001128A5">
          <w:rPr>
            <w:rStyle w:val="Hyperlink"/>
            <w:rFonts w:ascii="Figtree" w:hAnsi="Figtree" w:cs="Arial"/>
          </w:rPr>
          <w:t>Victorian public health and wellbeing outcomes dashboard [Portal]</w:t>
        </w:r>
      </w:hyperlink>
      <w:r w:rsidR="001128A5">
        <w:rPr>
          <w:rFonts w:ascii="Figtree" w:hAnsi="Figtree" w:cs="Arial"/>
        </w:rPr>
        <w:br/>
        <w:t>Victoria. Department of Health, 2024</w:t>
      </w:r>
    </w:p>
    <w:p w14:paraId="43FD02F9" w14:textId="61AEBC2E" w:rsidR="001128A5" w:rsidRPr="001128A5" w:rsidRDefault="001128A5" w:rsidP="001128A5">
      <w:pPr>
        <w:spacing w:after="120"/>
        <w:ind w:left="72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r>
        <w:rPr>
          <w:rFonts w:ascii="Figtree" w:eastAsia="Times New Roman" w:hAnsi="Figtree" w:cs="Arial"/>
          <w:color w:val="auto"/>
          <w:kern w:val="36"/>
          <w:lang w:val="en-AU" w:eastAsia="en-AU"/>
        </w:rPr>
        <w:t>Reports on a wide range of adolescent and child health and wellbeing measures by sex.</w:t>
      </w:r>
      <w:r>
        <w:rPr>
          <w:rFonts w:ascii="Figtree" w:eastAsia="Times New Roman" w:hAnsi="Figtree" w:cs="Arial"/>
          <w:color w:val="auto"/>
          <w:kern w:val="36"/>
          <w:lang w:val="en-AU" w:eastAsia="en-AU"/>
        </w:rPr>
        <w:br/>
        <w:t>directly aligned with Victorian Government health promotion objectives and outcomes</w:t>
      </w:r>
    </w:p>
    <w:p w14:paraId="5DB53A36" w14:textId="77777777" w:rsidR="00703759" w:rsidRPr="00703759" w:rsidRDefault="00A8576F" w:rsidP="009109CF">
      <w:pPr>
        <w:pStyle w:val="NoSpacing"/>
        <w:numPr>
          <w:ilvl w:val="0"/>
          <w:numId w:val="13"/>
        </w:numPr>
        <w:tabs>
          <w:tab w:val="left" w:pos="357"/>
        </w:tabs>
        <w:spacing w:after="120" w:line="259" w:lineRule="auto"/>
        <w:rPr>
          <w:rFonts w:ascii="Figtree" w:eastAsia="Times New Roman" w:hAnsi="Figtree" w:cstheme="majorHAnsi"/>
          <w:color w:val="auto"/>
        </w:rPr>
      </w:pPr>
      <w:hyperlink r:id="rId10" w:history="1">
        <w:r w:rsidR="00703759" w:rsidRPr="00703759">
          <w:rPr>
            <w:rStyle w:val="Hyperlink"/>
            <w:rFonts w:ascii="Figtree" w:eastAsia="Times New Roman" w:hAnsi="Figtree" w:cstheme="majorHAnsi"/>
          </w:rPr>
          <w:t>Growing Up In Australia: the Longitudinal Study of Australian Children</w:t>
        </w:r>
      </w:hyperlink>
      <w:r w:rsidR="00703759" w:rsidRPr="00703759">
        <w:rPr>
          <w:rFonts w:ascii="Figtree" w:eastAsia="Times New Roman" w:hAnsi="Figtree" w:cstheme="majorHAnsi"/>
          <w:color w:val="613B82"/>
        </w:rPr>
        <w:br/>
      </w:r>
      <w:r w:rsidR="00703759" w:rsidRPr="00703759">
        <w:rPr>
          <w:rFonts w:ascii="Figtree" w:eastAsia="Times New Roman" w:hAnsi="Figtree" w:cstheme="majorHAnsi"/>
          <w:color w:val="auto"/>
        </w:rPr>
        <w:t>Australian Institute of Family Studies, ongoing</w:t>
      </w:r>
    </w:p>
    <w:p w14:paraId="703DF491" w14:textId="77777777" w:rsidR="00A6128C" w:rsidRPr="00A6128C" w:rsidRDefault="00A6128C" w:rsidP="00A6128C">
      <w:pPr>
        <w:pStyle w:val="NoSpacing"/>
        <w:tabs>
          <w:tab w:val="left" w:pos="357"/>
        </w:tabs>
        <w:spacing w:after="120" w:line="259" w:lineRule="auto"/>
        <w:rPr>
          <w:rFonts w:ascii="Figtree" w:eastAsia="Times New Roman" w:hAnsi="Figtree" w:cstheme="majorHAnsi"/>
          <w:color w:val="auto"/>
        </w:rPr>
      </w:pPr>
    </w:p>
    <w:p w14:paraId="04FA947A" w14:textId="77777777" w:rsidR="00A6128C" w:rsidRPr="00A6128C" w:rsidRDefault="00A6128C" w:rsidP="00A6128C">
      <w:pPr>
        <w:pStyle w:val="NoSpacing"/>
        <w:tabs>
          <w:tab w:val="left" w:pos="357"/>
        </w:tabs>
        <w:spacing w:after="120" w:line="259" w:lineRule="auto"/>
        <w:rPr>
          <w:rFonts w:ascii="Figtree" w:eastAsia="Times New Roman" w:hAnsi="Figtree" w:cstheme="majorHAnsi"/>
          <w:color w:val="auto"/>
        </w:rPr>
      </w:pPr>
    </w:p>
    <w:p w14:paraId="063A8E21" w14:textId="13DC4974" w:rsidR="00AE76AE" w:rsidRDefault="00A8576F" w:rsidP="00AE76AE">
      <w:pPr>
        <w:pStyle w:val="NoSpacing"/>
        <w:numPr>
          <w:ilvl w:val="0"/>
          <w:numId w:val="13"/>
        </w:numPr>
        <w:tabs>
          <w:tab w:val="left" w:pos="357"/>
        </w:tabs>
        <w:spacing w:after="120" w:line="259" w:lineRule="auto"/>
        <w:rPr>
          <w:rFonts w:ascii="Figtree" w:eastAsia="Times New Roman" w:hAnsi="Figtree" w:cstheme="majorHAnsi"/>
          <w:color w:val="auto"/>
        </w:rPr>
      </w:pPr>
      <w:hyperlink r:id="rId11" w:history="1">
        <w:r w:rsidR="00703759" w:rsidRPr="00703759">
          <w:rPr>
            <w:rStyle w:val="Hyperlink"/>
            <w:rFonts w:ascii="Figtree" w:eastAsia="Times New Roman" w:hAnsi="Figtree" w:cstheme="majorHAnsi"/>
          </w:rPr>
          <w:t>Growing up unequal: how sex and gender impact young women’s health and wellbeing</w:t>
        </w:r>
      </w:hyperlink>
      <w:r w:rsidR="00703759" w:rsidRPr="00703759">
        <w:rPr>
          <w:rFonts w:ascii="Figtree" w:eastAsia="Times New Roman" w:hAnsi="Figtree" w:cstheme="majorHAnsi"/>
          <w:color w:val="auto"/>
        </w:rPr>
        <w:br/>
        <w:t>Women’s Health Victoria, 2017</w:t>
      </w:r>
    </w:p>
    <w:p w14:paraId="7ED9D7D9" w14:textId="2C3955FF" w:rsidR="00AE76AE" w:rsidRPr="00AE76AE" w:rsidRDefault="00A8576F" w:rsidP="00AE76AE">
      <w:pPr>
        <w:pStyle w:val="ListParagraph"/>
        <w:numPr>
          <w:ilvl w:val="0"/>
          <w:numId w:val="16"/>
        </w:numPr>
        <w:spacing w:before="120" w:after="120"/>
        <w:ind w:left="357" w:hanging="357"/>
        <w:contextualSpacing w:val="0"/>
        <w:rPr>
          <w:rFonts w:ascii="Figtree" w:eastAsia="Times New Roman" w:hAnsi="Figtree" w:cstheme="majorHAnsi"/>
          <w:color w:val="auto"/>
        </w:rPr>
      </w:pPr>
      <w:hyperlink r:id="rId12" w:history="1">
        <w:r w:rsidR="00AE76AE" w:rsidRPr="00AE76AE">
          <w:rPr>
            <w:rStyle w:val="Hyperlink"/>
            <w:rFonts w:ascii="Figtree" w:hAnsi="Figtree" w:cstheme="majorHAnsi"/>
          </w:rPr>
          <w:t>2014 Major report: Health and wellbeing of women aged 18 to 23 in 2013 and 1996</w:t>
        </w:r>
      </w:hyperlink>
      <w:r w:rsidR="00AE76AE" w:rsidRPr="00AE76AE">
        <w:rPr>
          <w:rStyle w:val="Hyperlink"/>
          <w:rFonts w:ascii="Figtree" w:hAnsi="Figtree" w:cstheme="majorHAnsi"/>
        </w:rPr>
        <w:br/>
      </w:r>
      <w:r w:rsidR="00AE76AE" w:rsidRPr="00AE76AE">
        <w:rPr>
          <w:rStyle w:val="Hyperlink"/>
          <w:rFonts w:ascii="Figtree" w:hAnsi="Figtree" w:cstheme="majorHAnsi"/>
          <w:color w:val="auto"/>
          <w:u w:val="none"/>
        </w:rPr>
        <w:t>Australian Longitudinal Study on Women’s Health (ALSWH), 2014</w:t>
      </w:r>
    </w:p>
    <w:p w14:paraId="2B6A4FCC" w14:textId="77777777" w:rsidR="000A2107" w:rsidRPr="000A2107" w:rsidRDefault="000A2107" w:rsidP="00A6128C">
      <w:pPr>
        <w:spacing w:after="0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5C63321A" w14:textId="0ACDA8A6" w:rsidR="00C3416B" w:rsidRPr="0017703E" w:rsidRDefault="00BD06B9" w:rsidP="004D2E2A">
      <w:pPr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</w:pPr>
      <w:bookmarkStart w:id="1" w:name="Sexual_reproductive_Younger"/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Sexual and 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r</w:t>
      </w:r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eproductive 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h</w:t>
      </w:r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ealt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h: </w:t>
      </w:r>
      <w:r w:rsidR="00D64B80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young</w:t>
      </w:r>
      <w:r w:rsidR="00312695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 women</w:t>
      </w:r>
      <w:r w:rsidR="00D64B80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 and girls</w:t>
      </w:r>
      <w:bookmarkEnd w:id="1"/>
    </w:p>
    <w:p w14:paraId="10E86402" w14:textId="77777777" w:rsidR="00D64B80" w:rsidRPr="00D64B80" w:rsidRDefault="00A8576F" w:rsidP="00D64B80">
      <w:pPr>
        <w:pStyle w:val="NoSpacing"/>
        <w:numPr>
          <w:ilvl w:val="0"/>
          <w:numId w:val="3"/>
        </w:numPr>
        <w:tabs>
          <w:tab w:val="left" w:pos="357"/>
        </w:tabs>
        <w:spacing w:after="20" w:line="259" w:lineRule="auto"/>
        <w:ind w:left="357" w:hanging="357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r:id="rId13" w:history="1">
        <w:r w:rsidR="00D64B80" w:rsidRPr="00D64B80">
          <w:rPr>
            <w:rStyle w:val="Hyperlink"/>
            <w:rFonts w:ascii="Figtree" w:hAnsi="Figtree" w:cs="Arial"/>
          </w:rPr>
          <w:t>7th National Survey of Australian Secondary Students and Sexual Health 2021</w:t>
        </w:r>
      </w:hyperlink>
      <w:r w:rsidR="00D64B80" w:rsidRPr="00D64B80">
        <w:rPr>
          <w:rStyle w:val="Hyperlink"/>
          <w:rFonts w:ascii="Figtree" w:hAnsi="Figtree" w:cs="Arial"/>
        </w:rPr>
        <w:br/>
      </w:r>
      <w:r w:rsidR="00D64B80" w:rsidRPr="00D64B80">
        <w:rPr>
          <w:rFonts w:ascii="Figtree" w:hAnsi="Figtree" w:cs="Arial"/>
        </w:rPr>
        <w:t>Australian Research Centre in Sex, Health &amp; Society, La Trobe University, 2022</w:t>
      </w:r>
    </w:p>
    <w:p w14:paraId="6E535CA9" w14:textId="6CDB2424" w:rsidR="00DC01F4" w:rsidRDefault="00D64B80" w:rsidP="00DC01F4">
      <w:pPr>
        <w:pStyle w:val="NoSpacing"/>
        <w:tabs>
          <w:tab w:val="left" w:pos="357"/>
        </w:tabs>
        <w:spacing w:after="120" w:line="259" w:lineRule="auto"/>
        <w:ind w:left="720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r w:rsidRPr="00D64B80">
        <w:rPr>
          <w:rFonts w:ascii="Figtree" w:eastAsia="Times New Roman" w:hAnsi="Figtree" w:cs="Arial"/>
          <w:color w:val="auto"/>
          <w:kern w:val="36"/>
          <w:lang w:val="en-AU" w:eastAsia="en-AU"/>
        </w:rPr>
        <w:t xml:space="preserve">All results are reported by TGD in addition to cisgender Male and Female </w:t>
      </w:r>
    </w:p>
    <w:p w14:paraId="74937B6A" w14:textId="4B8C1D6A" w:rsidR="00DC01F4" w:rsidRPr="00DC01F4" w:rsidRDefault="00A8576F" w:rsidP="00DC01F4">
      <w:pPr>
        <w:pStyle w:val="ListParagraph"/>
        <w:numPr>
          <w:ilvl w:val="0"/>
          <w:numId w:val="3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eastAsia="Times New Roman" w:hAnsi="Figtree" w:cstheme="minorHAnsi"/>
          <w:color w:val="auto"/>
          <w:kern w:val="36"/>
          <w:lang w:val="en-AU" w:eastAsia="en-AU"/>
        </w:rPr>
      </w:pPr>
      <w:hyperlink r:id="rId14" w:history="1">
        <w:r w:rsidR="00DC01F4" w:rsidRPr="00D64B80">
          <w:rPr>
            <w:rStyle w:val="Hyperlink"/>
            <w:rFonts w:ascii="Figtree" w:hAnsi="Figtree" w:cstheme="minorHAnsi"/>
          </w:rPr>
          <w:t>Victorian young people and sexual health 2018: findings from the 6th National Survey of Australian Secondary Students and Sexual Health</w:t>
        </w:r>
      </w:hyperlink>
      <w:r w:rsidR="00DC01F4" w:rsidRPr="00D64B80">
        <w:rPr>
          <w:rFonts w:ascii="Figtree" w:hAnsi="Figtree" w:cstheme="minorHAnsi"/>
        </w:rPr>
        <w:br/>
        <w:t>Australian Research Centre in Sex, Health and Society, La Trobe University, 2022.</w:t>
      </w:r>
    </w:p>
    <w:p w14:paraId="51A21A5B" w14:textId="3DABB52C" w:rsidR="00D64B80" w:rsidRPr="00590C2B" w:rsidRDefault="00A8576F" w:rsidP="00D47387">
      <w:pPr>
        <w:pStyle w:val="NoSpacing"/>
        <w:numPr>
          <w:ilvl w:val="0"/>
          <w:numId w:val="17"/>
        </w:numPr>
        <w:tabs>
          <w:tab w:val="left" w:pos="357"/>
        </w:tabs>
        <w:spacing w:after="120" w:line="259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r:id="rId15" w:history="1">
        <w:r w:rsidR="00D64B80" w:rsidRPr="00D64B80">
          <w:rPr>
            <w:rStyle w:val="Hyperlink"/>
            <w:rFonts w:ascii="Figtree" w:hAnsi="Figtree" w:cs="Arial"/>
          </w:rPr>
          <w:t>Young people and sexual health in rural and regional Victoria: a discussion paper</w:t>
        </w:r>
      </w:hyperlink>
      <w:r w:rsidR="00D64B80" w:rsidRPr="00D64B80">
        <w:rPr>
          <w:rFonts w:ascii="Figtree" w:hAnsi="Figtree" w:cs="Arial"/>
        </w:rPr>
        <w:br/>
        <w:t>Youth Affairs Council of Victoria and the Victorian Rural Youth Services initiative, 2013</w:t>
      </w:r>
    </w:p>
    <w:p w14:paraId="3891C4CD" w14:textId="77777777" w:rsidR="00590C2B" w:rsidRDefault="00A8576F" w:rsidP="00D47387">
      <w:pPr>
        <w:pStyle w:val="ListParagraph"/>
        <w:numPr>
          <w:ilvl w:val="0"/>
          <w:numId w:val="17"/>
        </w:numPr>
        <w:spacing w:after="120"/>
        <w:contextualSpacing w:val="0"/>
        <w:rPr>
          <w:rFonts w:ascii="Figtree" w:hAnsi="Figtree" w:cstheme="minorHAnsi"/>
        </w:rPr>
      </w:pPr>
      <w:hyperlink r:id="rId16" w:history="1">
        <w:r w:rsidR="00590C2B" w:rsidRPr="00B024A2">
          <w:rPr>
            <w:rStyle w:val="Hyperlink"/>
            <w:rFonts w:ascii="Figtree" w:hAnsi="Figtree" w:cstheme="minorHAnsi"/>
          </w:rPr>
          <w:t>The impact of endometriosis on work ability in young Australian women</w:t>
        </w:r>
      </w:hyperlink>
      <w:r w:rsidR="00590C2B" w:rsidRPr="00B024A2">
        <w:rPr>
          <w:rFonts w:ascii="Figtree" w:hAnsi="Figtree" w:cstheme="minorHAnsi"/>
        </w:rPr>
        <w:br/>
        <w:t>ANZJOG, 2023</w:t>
      </w:r>
    </w:p>
    <w:p w14:paraId="4937D0F0" w14:textId="77777777" w:rsidR="001128A5" w:rsidRPr="001128A5" w:rsidRDefault="00A8576F" w:rsidP="00D47387">
      <w:pPr>
        <w:pStyle w:val="ListParagraph"/>
        <w:numPr>
          <w:ilvl w:val="0"/>
          <w:numId w:val="17"/>
        </w:numPr>
        <w:spacing w:after="0"/>
        <w:contextualSpacing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r:id="rId17" w:history="1">
        <w:r w:rsidR="001128A5" w:rsidRPr="001128A5">
          <w:rPr>
            <w:rStyle w:val="Hyperlink"/>
            <w:rFonts w:ascii="Figtree" w:hAnsi="Figtree" w:cs="Arial"/>
          </w:rPr>
          <w:t>Victorian public health and wellbeing outcomes dashboard [Portal]</w:t>
        </w:r>
      </w:hyperlink>
      <w:r w:rsidR="001128A5">
        <w:rPr>
          <w:rFonts w:ascii="Figtree" w:hAnsi="Figtree" w:cs="Arial"/>
        </w:rPr>
        <w:br/>
        <w:t>Victoria. Department of Health, 2024</w:t>
      </w:r>
    </w:p>
    <w:p w14:paraId="5E965B42" w14:textId="730012A3" w:rsidR="001128A5" w:rsidRPr="00D64B80" w:rsidRDefault="001128A5" w:rsidP="001128A5">
      <w:pPr>
        <w:spacing w:after="0"/>
        <w:ind w:left="72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r w:rsidRPr="001128A5">
        <w:rPr>
          <w:rFonts w:ascii="Figtree" w:eastAsia="Times New Roman" w:hAnsi="Figtree" w:cs="Arial"/>
          <w:color w:val="auto"/>
          <w:kern w:val="36"/>
          <w:lang w:val="en-AU" w:eastAsia="en-AU"/>
        </w:rPr>
        <w:t>-</w:t>
      </w:r>
      <w:r>
        <w:rPr>
          <w:rFonts w:ascii="Figtree" w:eastAsia="Times New Roman" w:hAnsi="Figtree" w:cs="Arial"/>
          <w:color w:val="auto"/>
          <w:kern w:val="36"/>
          <w:lang w:val="en-AU" w:eastAsia="en-AU"/>
        </w:rPr>
        <w:t xml:space="preserve"> Condom use </w:t>
      </w:r>
      <w:r w:rsidR="00DC01F4">
        <w:rPr>
          <w:rFonts w:ascii="Figtree" w:eastAsia="Times New Roman" w:hAnsi="Figtree" w:cs="Arial"/>
          <w:color w:val="auto"/>
          <w:kern w:val="36"/>
          <w:lang w:val="en-AU" w:eastAsia="en-AU"/>
        </w:rPr>
        <w:t xml:space="preserve">- </w:t>
      </w:r>
      <w:r>
        <w:rPr>
          <w:rFonts w:ascii="Figtree" w:eastAsia="Times New Roman" w:hAnsi="Figtree" w:cs="Arial"/>
          <w:color w:val="auto"/>
          <w:kern w:val="36"/>
          <w:lang w:val="en-AU" w:eastAsia="en-AU"/>
        </w:rPr>
        <w:t>adolescents</w:t>
      </w:r>
    </w:p>
    <w:p w14:paraId="48D00670" w14:textId="77777777" w:rsidR="00B03671" w:rsidRPr="00815852" w:rsidRDefault="00B03671" w:rsidP="00B03671">
      <w:pPr>
        <w:pStyle w:val="ListParagraph"/>
        <w:spacing w:after="0"/>
        <w:ind w:left="0" w:firstLine="0"/>
        <w:outlineLvl w:val="0"/>
        <w:rPr>
          <w:rFonts w:asciiTheme="minorHAnsi" w:eastAsiaTheme="minorHAnsi" w:hAnsiTheme="minorHAnsi" w:cstheme="minorHAnsi"/>
          <w:color w:val="auto"/>
          <w:sz w:val="24"/>
          <w:szCs w:val="24"/>
          <w:lang w:val="en-AU" w:eastAsia="en-AU"/>
        </w:rPr>
      </w:pPr>
    </w:p>
    <w:p w14:paraId="6F93C4AF" w14:textId="4BA41A5B" w:rsidR="00C3416B" w:rsidRPr="0017703E" w:rsidRDefault="00312695" w:rsidP="00AA113F">
      <w:pPr>
        <w:pStyle w:val="xxmsonormal"/>
        <w:spacing w:line="360" w:lineRule="auto"/>
        <w:rPr>
          <w:rFonts w:ascii="Georgia" w:hAnsi="Georgia"/>
          <w:sz w:val="24"/>
          <w:szCs w:val="24"/>
        </w:rPr>
      </w:pPr>
      <w:bookmarkStart w:id="2" w:name="Violence_against_Younger"/>
      <w:r>
        <w:rPr>
          <w:rFonts w:ascii="Georgia" w:hAnsi="Georgia" w:cs="Arial"/>
          <w:b/>
          <w:bCs/>
          <w:color w:val="E57200"/>
          <w:sz w:val="24"/>
          <w:szCs w:val="24"/>
        </w:rPr>
        <w:t>V</w:t>
      </w:r>
      <w:r w:rsidR="000A2107">
        <w:rPr>
          <w:rFonts w:ascii="Georgia" w:hAnsi="Georgia" w:cs="Arial"/>
          <w:b/>
          <w:bCs/>
          <w:color w:val="E57200"/>
          <w:sz w:val="24"/>
          <w:szCs w:val="24"/>
        </w:rPr>
        <w:t xml:space="preserve">iolence </w:t>
      </w:r>
      <w:r w:rsidR="004C1D4C" w:rsidRPr="0017703E">
        <w:rPr>
          <w:rFonts w:ascii="Georgia" w:hAnsi="Georgia" w:cs="Arial"/>
          <w:b/>
          <w:bCs/>
          <w:color w:val="E57200"/>
          <w:sz w:val="24"/>
          <w:szCs w:val="24"/>
        </w:rPr>
        <w:t>a</w:t>
      </w:r>
      <w:r w:rsidR="00C3416B" w:rsidRPr="0017703E">
        <w:rPr>
          <w:rFonts w:ascii="Georgia" w:hAnsi="Georgia" w:cs="Arial"/>
          <w:b/>
          <w:bCs/>
          <w:color w:val="E57200"/>
          <w:sz w:val="24"/>
          <w:szCs w:val="24"/>
        </w:rPr>
        <w:t xml:space="preserve">gainst </w:t>
      </w:r>
      <w:r w:rsidR="00864B14">
        <w:rPr>
          <w:rFonts w:ascii="Georgia" w:hAnsi="Georgia" w:cs="Arial"/>
          <w:b/>
          <w:bCs/>
          <w:color w:val="E57200"/>
          <w:sz w:val="24"/>
          <w:szCs w:val="24"/>
        </w:rPr>
        <w:t>young</w:t>
      </w:r>
      <w:r>
        <w:rPr>
          <w:rFonts w:ascii="Georgia" w:hAnsi="Georgia" w:cs="Arial"/>
          <w:b/>
          <w:bCs/>
          <w:color w:val="E57200"/>
          <w:sz w:val="24"/>
          <w:szCs w:val="24"/>
        </w:rPr>
        <w:t xml:space="preserve"> women</w:t>
      </w:r>
      <w:r w:rsidR="00864B14">
        <w:rPr>
          <w:rFonts w:ascii="Georgia" w:hAnsi="Georgia" w:cs="Arial"/>
          <w:b/>
          <w:bCs/>
          <w:color w:val="E57200"/>
          <w:sz w:val="24"/>
          <w:szCs w:val="24"/>
        </w:rPr>
        <w:t xml:space="preserve"> and girls</w:t>
      </w:r>
      <w:bookmarkEnd w:id="2"/>
    </w:p>
    <w:bookmarkStart w:id="3" w:name="_Hlk99295857"/>
    <w:p w14:paraId="20E09659" w14:textId="03717692" w:rsidR="00DC01F4" w:rsidRPr="00DC01F4" w:rsidRDefault="00DC01F4" w:rsidP="003D5416">
      <w:pPr>
        <w:pStyle w:val="ListParagraph"/>
        <w:numPr>
          <w:ilvl w:val="0"/>
          <w:numId w:val="14"/>
        </w:numPr>
        <w:tabs>
          <w:tab w:val="left" w:pos="357"/>
        </w:tabs>
        <w:spacing w:after="120"/>
        <w:ind w:left="360"/>
        <w:contextualSpacing w:val="0"/>
        <w:rPr>
          <w:rFonts w:ascii="Figtree" w:hAnsi="Figtree" w:cs="Arial"/>
          <w:noProof/>
          <w:color w:val="auto"/>
        </w:rPr>
      </w:pPr>
      <w:r>
        <w:rPr>
          <w:rFonts w:ascii="Figtree" w:hAnsi="Figtree" w:cs="Arial"/>
          <w:noProof/>
          <w:color w:val="auto"/>
        </w:rPr>
        <w:fldChar w:fldCharType="begin"/>
      </w:r>
      <w:r>
        <w:rPr>
          <w:rFonts w:ascii="Figtree" w:hAnsi="Figtree" w:cs="Arial"/>
          <w:noProof/>
          <w:color w:val="auto"/>
        </w:rPr>
        <w:instrText>HYPERLINK "https://ncas.au/ncas-2021-findings-for-young-australians"</w:instrText>
      </w:r>
      <w:r>
        <w:rPr>
          <w:rFonts w:ascii="Figtree" w:hAnsi="Figtree" w:cs="Arial"/>
          <w:noProof/>
          <w:color w:val="auto"/>
        </w:rPr>
      </w:r>
      <w:r>
        <w:rPr>
          <w:rFonts w:ascii="Figtree" w:hAnsi="Figtree" w:cs="Arial"/>
          <w:noProof/>
          <w:color w:val="auto"/>
        </w:rPr>
        <w:fldChar w:fldCharType="separate"/>
      </w:r>
      <w:r w:rsidRPr="00DC01F4">
        <w:rPr>
          <w:rStyle w:val="Hyperlink"/>
          <w:rFonts w:ascii="Figtree" w:hAnsi="Figtree" w:cs="Arial"/>
          <w:noProof/>
        </w:rPr>
        <w:t>Attitudes matter: the 2021 National Community Attitudes towards Violence against women survey (NCAS): findings for young Australians</w:t>
      </w:r>
      <w:r>
        <w:rPr>
          <w:rFonts w:ascii="Figtree" w:hAnsi="Figtree" w:cs="Arial"/>
          <w:noProof/>
          <w:color w:val="auto"/>
        </w:rPr>
        <w:fldChar w:fldCharType="end"/>
      </w:r>
      <w:r>
        <w:rPr>
          <w:rFonts w:ascii="Figtree" w:hAnsi="Figtree" w:cs="Arial"/>
          <w:noProof/>
          <w:color w:val="auto"/>
        </w:rPr>
        <w:br/>
        <w:t>Australia’s National Research Organisation for Women’s Safety (ANROWS), 2023</w:t>
      </w:r>
    </w:p>
    <w:p w14:paraId="3CB64D4F" w14:textId="0914C6EE" w:rsidR="00864B14" w:rsidRPr="00864B14" w:rsidRDefault="00A8576F" w:rsidP="003D5416">
      <w:pPr>
        <w:pStyle w:val="ListParagraph"/>
        <w:numPr>
          <w:ilvl w:val="0"/>
          <w:numId w:val="14"/>
        </w:numPr>
        <w:spacing w:after="0"/>
        <w:ind w:left="360"/>
        <w:contextualSpacing w:val="0"/>
        <w:rPr>
          <w:rFonts w:ascii="Figtree" w:hAnsi="Figtree" w:cs="Helvetica"/>
        </w:rPr>
      </w:pPr>
      <w:hyperlink r:id="rId18" w:history="1">
        <w:r w:rsidR="00864B14" w:rsidRPr="00864B14">
          <w:rPr>
            <w:rStyle w:val="Hyperlink"/>
            <w:rFonts w:ascii="Figtree" w:hAnsi="Figtree" w:cs="Helvetica"/>
          </w:rPr>
          <w:t>Young Women’s Report: a report of the Young Women and Non-Binary People’s Forum 7 July 2021 and AWAVA’s Young Women Survey 2021</w:t>
        </w:r>
      </w:hyperlink>
      <w:r w:rsidR="00864B14" w:rsidRPr="00864B14">
        <w:rPr>
          <w:rFonts w:ascii="Figtree" w:hAnsi="Figtree" w:cs="Helvetica"/>
        </w:rPr>
        <w:br/>
        <w:t>Australian Woman Against Violence Alliance (AWAVA), 2022</w:t>
      </w:r>
    </w:p>
    <w:p w14:paraId="38C0A857" w14:textId="77777777" w:rsidR="00864B14" w:rsidRPr="00864B14" w:rsidRDefault="00864B14" w:rsidP="00A6128C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Figtree" w:hAnsi="Figtree" w:cs="Helvetica"/>
          <w:color w:val="000000"/>
          <w:sz w:val="22"/>
          <w:szCs w:val="22"/>
        </w:rPr>
      </w:pPr>
      <w:r w:rsidRPr="00864B14">
        <w:rPr>
          <w:rFonts w:ascii="Figtree" w:hAnsi="Figtree" w:cs="Helvetica"/>
          <w:color w:val="000000"/>
          <w:sz w:val="22"/>
          <w:szCs w:val="22"/>
        </w:rPr>
        <w:t xml:space="preserve">Diverse representation of young women and non-binary people aged 15 to 32. </w:t>
      </w:r>
    </w:p>
    <w:p w14:paraId="5206E6E0" w14:textId="568DDBA3" w:rsidR="00864B14" w:rsidRPr="00864B14" w:rsidRDefault="00A8576F" w:rsidP="009109C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0" w:afterAutospacing="0"/>
        <w:ind w:left="357" w:hanging="357"/>
        <w:rPr>
          <w:rFonts w:ascii="Figtree" w:hAnsi="Figtree" w:cstheme="minorHAnsi"/>
          <w:sz w:val="22"/>
          <w:szCs w:val="22"/>
        </w:rPr>
      </w:pPr>
      <w:hyperlink r:id="rId19" w:history="1">
        <w:r w:rsidR="00864B14" w:rsidRPr="00864B14">
          <w:rPr>
            <w:rStyle w:val="Hyperlink"/>
            <w:rFonts w:ascii="Figtree" w:hAnsi="Figtree" w:cstheme="minorHAnsi"/>
            <w:sz w:val="22"/>
            <w:szCs w:val="22"/>
          </w:rPr>
          <w:t>Free To Be Online?: girls’ and young women’s experiences of online harassment</w:t>
        </w:r>
      </w:hyperlink>
      <w:r w:rsidR="00864B14" w:rsidRPr="00864B14">
        <w:rPr>
          <w:rFonts w:ascii="Figtree" w:hAnsi="Figtree" w:cstheme="minorHAnsi"/>
          <w:sz w:val="22"/>
          <w:szCs w:val="22"/>
        </w:rPr>
        <w:br/>
        <w:t>Plan International Global Hub, 2020</w:t>
      </w:r>
    </w:p>
    <w:p w14:paraId="6DD3EDF9" w14:textId="77777777" w:rsidR="00864B14" w:rsidRPr="00864B14" w:rsidRDefault="00864B14" w:rsidP="00864B14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Figtree" w:hAnsi="Figtree" w:cstheme="minorHAnsi"/>
          <w:sz w:val="22"/>
          <w:szCs w:val="22"/>
        </w:rPr>
      </w:pPr>
      <w:r w:rsidRPr="00864B14">
        <w:rPr>
          <w:rFonts w:ascii="Figtree" w:hAnsi="Figtree" w:cstheme="minorHAnsi"/>
          <w:sz w:val="22"/>
          <w:szCs w:val="22"/>
        </w:rPr>
        <w:t>– 35 countries, including Australia</w:t>
      </w:r>
    </w:p>
    <w:p w14:paraId="765D580C" w14:textId="535CAE04" w:rsidR="00864B14" w:rsidRPr="00590C2B" w:rsidRDefault="00A8576F" w:rsidP="009109CF">
      <w:pPr>
        <w:pStyle w:val="NoSpacing"/>
        <w:numPr>
          <w:ilvl w:val="0"/>
          <w:numId w:val="9"/>
        </w:numPr>
        <w:shd w:val="clear" w:color="auto" w:fill="FFFFFF"/>
        <w:spacing w:after="120"/>
        <w:outlineLvl w:val="0"/>
        <w:rPr>
          <w:rStyle w:val="Hyperlink"/>
          <w:rFonts w:ascii="Figtree" w:eastAsia="Times New Roman" w:hAnsi="Figtree" w:cstheme="minorHAnsi"/>
          <w:color w:val="000000"/>
          <w:u w:val="none"/>
        </w:rPr>
      </w:pPr>
      <w:hyperlink r:id="rId20" w:history="1">
        <w:r w:rsidR="00864B14" w:rsidRPr="00864B14">
          <w:rPr>
            <w:rStyle w:val="Hyperlink"/>
            <w:rFonts w:ascii="Figtree" w:eastAsia="Times New Roman" w:hAnsi="Figtree" w:cstheme="minorHAnsi"/>
            <w:kern w:val="36"/>
            <w:lang w:val="en-AU" w:eastAsia="en-AU"/>
          </w:rPr>
          <w:t>Women's safety in Victoria: findings from the Women's Safety Survey 2020</w:t>
        </w:r>
      </w:hyperlink>
      <w:r w:rsidR="00864B14" w:rsidRPr="00864B14">
        <w:rPr>
          <w:rStyle w:val="Hyperlink"/>
          <w:rFonts w:ascii="Figtree" w:eastAsia="Times New Roman" w:hAnsi="Figtree" w:cstheme="minorHAnsi"/>
          <w:color w:val="auto"/>
          <w:kern w:val="36"/>
          <w:u w:val="none"/>
          <w:lang w:val="en-AU" w:eastAsia="en-AU"/>
        </w:rPr>
        <w:br/>
        <w:t>Youth Affairs Council, 2020</w:t>
      </w:r>
    </w:p>
    <w:p w14:paraId="19C65E40" w14:textId="77777777" w:rsidR="00590C2B" w:rsidRPr="00B024A2" w:rsidRDefault="00A8576F" w:rsidP="00590C2B">
      <w:pPr>
        <w:pStyle w:val="xxmsonormal"/>
        <w:numPr>
          <w:ilvl w:val="0"/>
          <w:numId w:val="9"/>
        </w:numPr>
        <w:tabs>
          <w:tab w:val="left" w:pos="357"/>
        </w:tabs>
        <w:spacing w:after="120" w:line="259" w:lineRule="auto"/>
        <w:rPr>
          <w:rFonts w:ascii="Figtree" w:hAnsi="Figtree" w:cstheme="minorHAnsi"/>
        </w:rPr>
      </w:pPr>
      <w:hyperlink r:id="rId21" w:history="1">
        <w:r w:rsidR="00590C2B" w:rsidRPr="00B024A2">
          <w:rPr>
            <w:rStyle w:val="Hyperlink"/>
            <w:rFonts w:ascii="Figtree" w:hAnsi="Figtree" w:cstheme="minorHAnsi"/>
          </w:rPr>
          <w:t>We Can Lead: young people in Australia share their views on sexism and misogyny in politics in 2021: and what needs to change</w:t>
        </w:r>
      </w:hyperlink>
      <w:r w:rsidR="00590C2B" w:rsidRPr="00B024A2">
        <w:rPr>
          <w:rFonts w:ascii="Figtree" w:hAnsi="Figtree" w:cstheme="minorHAnsi"/>
        </w:rPr>
        <w:br/>
        <w:t>Plan International Australia, 2021</w:t>
      </w:r>
    </w:p>
    <w:p w14:paraId="7607C874" w14:textId="359F0909" w:rsidR="00864B14" w:rsidRPr="00864B14" w:rsidRDefault="00A8576F" w:rsidP="009109CF">
      <w:pPr>
        <w:pStyle w:val="ListParagraph"/>
        <w:numPr>
          <w:ilvl w:val="0"/>
          <w:numId w:val="9"/>
        </w:numPr>
        <w:tabs>
          <w:tab w:val="left" w:pos="357"/>
        </w:tabs>
        <w:spacing w:after="120"/>
        <w:contextualSpacing w:val="0"/>
        <w:rPr>
          <w:rFonts w:ascii="Figtree" w:eastAsia="Times New Roman" w:hAnsi="Figtree" w:cstheme="minorHAnsi"/>
          <w:lang w:val="en-AU"/>
        </w:rPr>
      </w:pPr>
      <w:hyperlink r:id="rId22" w:history="1">
        <w:r w:rsidR="00864B14" w:rsidRPr="00864B14">
          <w:rPr>
            <w:rStyle w:val="Hyperlink"/>
            <w:rFonts w:ascii="Figtree" w:hAnsi="Figtree" w:cstheme="minorHAnsi"/>
          </w:rPr>
          <w:t>Reporting to authorities: girls’ and young women’s experiences of reporting street harassment</w:t>
        </w:r>
      </w:hyperlink>
      <w:r w:rsidR="00864B14" w:rsidRPr="00864B14">
        <w:rPr>
          <w:rFonts w:ascii="Figtree" w:hAnsi="Figtree" w:cstheme="minorHAnsi"/>
        </w:rPr>
        <w:br/>
        <w:t>Plan International Australia, 2019</w:t>
      </w:r>
    </w:p>
    <w:p w14:paraId="23A21356" w14:textId="46F57FE1" w:rsidR="00864B14" w:rsidRPr="00864B14" w:rsidRDefault="00A8576F" w:rsidP="009109CF">
      <w:pPr>
        <w:pStyle w:val="ListParagraph"/>
        <w:numPr>
          <w:ilvl w:val="0"/>
          <w:numId w:val="9"/>
        </w:numPr>
        <w:tabs>
          <w:tab w:val="left" w:pos="357"/>
        </w:tabs>
        <w:spacing w:after="120"/>
        <w:contextualSpacing w:val="0"/>
        <w:rPr>
          <w:rFonts w:ascii="Figtree" w:hAnsi="Figtree" w:cstheme="minorHAnsi"/>
        </w:rPr>
      </w:pPr>
      <w:hyperlink r:id="rId23" w:history="1">
        <w:r w:rsidR="00864B14" w:rsidRPr="00864B14">
          <w:rPr>
            <w:rStyle w:val="Hyperlink"/>
            <w:rFonts w:ascii="Figtree" w:hAnsi="Figtree" w:cstheme="minorHAnsi"/>
          </w:rPr>
          <w:t>A right to the night: Australian girls’ on their safety in public spaces</w:t>
        </w:r>
      </w:hyperlink>
      <w:r w:rsidR="00864B14" w:rsidRPr="00864B14">
        <w:rPr>
          <w:rFonts w:ascii="Figtree" w:hAnsi="Figtree" w:cstheme="minorHAnsi"/>
        </w:rPr>
        <w:br/>
        <w:t>Plan International Australia and Our Watch, 2016</w:t>
      </w:r>
    </w:p>
    <w:bookmarkEnd w:id="3"/>
    <w:p w14:paraId="09FBDAC5" w14:textId="77777777" w:rsidR="00C3416B" w:rsidRPr="000C61F0" w:rsidRDefault="00C3416B" w:rsidP="00C3416B">
      <w:pPr>
        <w:pStyle w:val="xxmsonormal"/>
        <w:rPr>
          <w:rFonts w:ascii="Arial" w:hAnsi="Arial" w:cs="Arial"/>
          <w:sz w:val="24"/>
          <w:szCs w:val="24"/>
        </w:rPr>
      </w:pPr>
    </w:p>
    <w:p w14:paraId="2D3D37A2" w14:textId="0E9C9CE7" w:rsidR="00C3416B" w:rsidRPr="00A01DC2" w:rsidRDefault="00C3416B" w:rsidP="008332E8">
      <w:pPr>
        <w:pStyle w:val="xxmsonormal"/>
        <w:spacing w:before="240" w:line="360" w:lineRule="auto"/>
        <w:rPr>
          <w:rFonts w:ascii="Georgia" w:hAnsi="Georgia"/>
          <w:sz w:val="24"/>
          <w:szCs w:val="24"/>
        </w:rPr>
      </w:pPr>
      <w:bookmarkStart w:id="4" w:name="Mental_health_Younger"/>
      <w:r w:rsidRPr="00A01DC2">
        <w:rPr>
          <w:rFonts w:ascii="Georgia" w:hAnsi="Georgia" w:cs="Arial"/>
          <w:b/>
          <w:bCs/>
          <w:color w:val="009CA6"/>
          <w:sz w:val="24"/>
          <w:szCs w:val="24"/>
        </w:rPr>
        <w:t xml:space="preserve">Mental </w:t>
      </w:r>
      <w:r w:rsidR="004C1D4C" w:rsidRPr="00A01DC2">
        <w:rPr>
          <w:rFonts w:ascii="Georgia" w:hAnsi="Georgia" w:cs="Arial"/>
          <w:b/>
          <w:bCs/>
          <w:color w:val="009CA6"/>
          <w:sz w:val="24"/>
          <w:szCs w:val="24"/>
        </w:rPr>
        <w:t>h</w:t>
      </w:r>
      <w:r w:rsidRPr="00A01DC2">
        <w:rPr>
          <w:rFonts w:ascii="Georgia" w:hAnsi="Georgia" w:cs="Arial"/>
          <w:b/>
          <w:bCs/>
          <w:color w:val="009CA6"/>
          <w:sz w:val="24"/>
          <w:szCs w:val="24"/>
        </w:rPr>
        <w:t>ealth</w:t>
      </w:r>
      <w:r w:rsidR="004C1D4C" w:rsidRPr="00A01DC2">
        <w:rPr>
          <w:rFonts w:ascii="Georgia" w:hAnsi="Georgia" w:cs="Arial"/>
          <w:b/>
          <w:bCs/>
          <w:color w:val="009CA6"/>
          <w:sz w:val="24"/>
          <w:szCs w:val="24"/>
        </w:rPr>
        <w:t xml:space="preserve">: </w:t>
      </w:r>
      <w:r w:rsidR="006D55F5">
        <w:rPr>
          <w:rFonts w:ascii="Georgia" w:hAnsi="Georgia" w:cs="Arial"/>
          <w:b/>
          <w:bCs/>
          <w:color w:val="009CA6"/>
          <w:sz w:val="24"/>
          <w:szCs w:val="24"/>
        </w:rPr>
        <w:t>young</w:t>
      </w:r>
      <w:r w:rsidR="00312695">
        <w:rPr>
          <w:rFonts w:ascii="Georgia" w:hAnsi="Georgia" w:cs="Arial"/>
          <w:b/>
          <w:bCs/>
          <w:color w:val="009CA6"/>
          <w:sz w:val="24"/>
          <w:szCs w:val="24"/>
        </w:rPr>
        <w:t xml:space="preserve"> women</w:t>
      </w:r>
      <w:r w:rsidR="006D55F5">
        <w:rPr>
          <w:rFonts w:ascii="Georgia" w:hAnsi="Georgia" w:cs="Arial"/>
          <w:b/>
          <w:bCs/>
          <w:color w:val="009CA6"/>
          <w:sz w:val="24"/>
          <w:szCs w:val="24"/>
        </w:rPr>
        <w:t xml:space="preserve"> and girls</w:t>
      </w:r>
    </w:p>
    <w:bookmarkEnd w:id="4"/>
    <w:p w14:paraId="71CA0CDA" w14:textId="720A1687" w:rsidR="006D55F5" w:rsidRPr="006D55F5" w:rsidRDefault="006D55F5" w:rsidP="009109CF">
      <w:pPr>
        <w:pStyle w:val="NoSpacing"/>
        <w:numPr>
          <w:ilvl w:val="0"/>
          <w:numId w:val="10"/>
        </w:numPr>
        <w:spacing w:after="120"/>
        <w:ind w:left="357" w:hanging="357"/>
        <w:outlineLvl w:val="0"/>
        <w:rPr>
          <w:rStyle w:val="Hyperlink"/>
          <w:rFonts w:ascii="Figtree" w:eastAsia="Times New Roman" w:hAnsi="Figtree" w:cstheme="minorHAnsi"/>
          <w:color w:val="auto"/>
          <w:kern w:val="36"/>
          <w:u w:val="none"/>
          <w:lang w:val="en-AU" w:eastAsia="en-AU"/>
        </w:rPr>
      </w:pPr>
      <w:r w:rsidRPr="006D55F5">
        <w:fldChar w:fldCharType="begin"/>
      </w:r>
      <w:r w:rsidR="00E62921">
        <w:instrText>HYPERLINK "https://headspace.org.au/our-impact/evaluation-research-reports/youth-mental-health-statistics/"</w:instrText>
      </w:r>
      <w:r w:rsidRPr="006D55F5">
        <w:fldChar w:fldCharType="separate"/>
      </w:r>
      <w:r w:rsidRPr="006D55F5">
        <w:rPr>
          <w:rStyle w:val="Hyperlink"/>
          <w:rFonts w:ascii="Figtree" w:eastAsia="Times New Roman" w:hAnsi="Figtree" w:cstheme="minorHAnsi"/>
          <w:kern w:val="36"/>
          <w:lang w:val="en-AU" w:eastAsia="en-AU"/>
        </w:rPr>
        <w:t>headspace National Youth Mental Health Survey 202</w:t>
      </w:r>
      <w:r w:rsidR="00E62921">
        <w:rPr>
          <w:rStyle w:val="Hyperlink"/>
          <w:rFonts w:ascii="Figtree" w:eastAsia="Times New Roman" w:hAnsi="Figtree" w:cstheme="minorHAnsi"/>
          <w:kern w:val="36"/>
          <w:lang w:val="en-AU" w:eastAsia="en-AU"/>
        </w:rPr>
        <w:t>2</w:t>
      </w:r>
      <w:r w:rsidRPr="006D55F5">
        <w:rPr>
          <w:rStyle w:val="Hyperlink"/>
          <w:rFonts w:ascii="Figtree" w:eastAsia="Times New Roman" w:hAnsi="Figtree" w:cstheme="minorHAnsi"/>
          <w:kern w:val="36"/>
          <w:lang w:val="en-AU" w:eastAsia="en-AU"/>
        </w:rPr>
        <w:fldChar w:fldCharType="end"/>
      </w:r>
      <w:r w:rsidRPr="006D55F5">
        <w:rPr>
          <w:rStyle w:val="Hyperlink"/>
          <w:rFonts w:ascii="Figtree" w:eastAsia="Times New Roman" w:hAnsi="Figtree" w:cstheme="minorHAnsi"/>
          <w:kern w:val="36"/>
          <w:lang w:val="en-AU" w:eastAsia="en-AU"/>
        </w:rPr>
        <w:br/>
      </w:r>
      <w:r w:rsidRPr="006D55F5">
        <w:rPr>
          <w:rStyle w:val="Hyperlink"/>
          <w:rFonts w:ascii="Figtree" w:eastAsia="Times New Roman" w:hAnsi="Figtree" w:cstheme="minorHAnsi"/>
          <w:color w:val="auto"/>
          <w:kern w:val="36"/>
          <w:u w:val="none"/>
          <w:lang w:val="en-AU" w:eastAsia="en-AU"/>
        </w:rPr>
        <w:t>National Youth Mental Health Foundation, 202</w:t>
      </w:r>
      <w:r w:rsidR="00E62921">
        <w:rPr>
          <w:rStyle w:val="Hyperlink"/>
          <w:rFonts w:ascii="Figtree" w:eastAsia="Times New Roman" w:hAnsi="Figtree" w:cstheme="minorHAnsi"/>
          <w:color w:val="auto"/>
          <w:kern w:val="36"/>
          <w:u w:val="none"/>
          <w:lang w:val="en-AU" w:eastAsia="en-AU"/>
        </w:rPr>
        <w:t>2</w:t>
      </w:r>
    </w:p>
    <w:p w14:paraId="6F5BEAEC" w14:textId="2E8F797F" w:rsidR="006D55F5" w:rsidRPr="006D55F5" w:rsidRDefault="00A8576F" w:rsidP="009109CF">
      <w:pPr>
        <w:pStyle w:val="NoSpacing"/>
        <w:numPr>
          <w:ilvl w:val="0"/>
          <w:numId w:val="10"/>
        </w:numPr>
        <w:spacing w:after="120"/>
        <w:ind w:left="357" w:hanging="357"/>
        <w:outlineLvl w:val="0"/>
        <w:rPr>
          <w:rStyle w:val="Hyperlink"/>
          <w:rFonts w:ascii="Figtree" w:eastAsia="Times New Roman" w:hAnsi="Figtree" w:cstheme="minorHAnsi"/>
          <w:color w:val="auto"/>
          <w:kern w:val="36"/>
          <w:u w:val="none"/>
          <w:lang w:val="en-AU" w:eastAsia="en-AU"/>
        </w:rPr>
      </w:pPr>
      <w:hyperlink r:id="rId24" w:history="1">
        <w:r w:rsidR="006D55F5" w:rsidRPr="006D55F5">
          <w:rPr>
            <w:rStyle w:val="Hyperlink"/>
            <w:rFonts w:ascii="Figtree" w:eastAsia="Times New Roman" w:hAnsi="Figtree" w:cstheme="minorHAnsi"/>
            <w:kern w:val="36"/>
            <w:lang w:val="en-AU" w:eastAsia="en-AU"/>
          </w:rPr>
          <w:t>Australia’s youth: mental illness</w:t>
        </w:r>
      </w:hyperlink>
      <w:r w:rsidR="006D55F5" w:rsidRPr="006D55F5">
        <w:rPr>
          <w:rStyle w:val="Hyperlink"/>
          <w:rFonts w:ascii="Figtree" w:eastAsia="Times New Roman" w:hAnsi="Figtree" w:cstheme="minorHAnsi"/>
          <w:color w:val="auto"/>
          <w:kern w:val="36"/>
          <w:u w:val="none"/>
          <w:lang w:val="en-AU" w:eastAsia="en-AU"/>
        </w:rPr>
        <w:br/>
        <w:t>Australian Institute of Health and Welfare 2021</w:t>
      </w:r>
    </w:p>
    <w:p w14:paraId="345056F2" w14:textId="7AE2785F" w:rsidR="006D55F5" w:rsidRPr="006D55F5" w:rsidRDefault="00A8576F" w:rsidP="009109CF">
      <w:pPr>
        <w:pStyle w:val="ListParagraph"/>
        <w:numPr>
          <w:ilvl w:val="0"/>
          <w:numId w:val="6"/>
        </w:numPr>
        <w:tabs>
          <w:tab w:val="left" w:pos="357"/>
        </w:tabs>
        <w:spacing w:after="20"/>
        <w:ind w:left="363" w:hanging="360"/>
        <w:contextualSpacing w:val="0"/>
        <w:textAlignment w:val="baseline"/>
        <w:rPr>
          <w:rFonts w:ascii="Figtree" w:hAnsi="Figtree" w:cstheme="minorHAnsi"/>
        </w:rPr>
      </w:pPr>
      <w:hyperlink r:id="rId25" w:history="1">
        <w:r w:rsidR="00E62921" w:rsidRPr="009109CF">
          <w:rPr>
            <w:rStyle w:val="Hyperlink"/>
            <w:rFonts w:ascii="Figtree" w:hAnsi="Figtree" w:cstheme="minorHAnsi"/>
          </w:rPr>
          <w:t xml:space="preserve">Walkern Katatdjin (Rainbow Knowledge) Phase </w:t>
        </w:r>
        <w:r w:rsidR="00E62921">
          <w:rPr>
            <w:rStyle w:val="Hyperlink"/>
            <w:rFonts w:ascii="Figtree" w:hAnsi="Figtree" w:cstheme="minorHAnsi"/>
          </w:rPr>
          <w:t>2 National Community Survey Report</w:t>
        </w:r>
      </w:hyperlink>
      <w:r w:rsidR="00E62921" w:rsidRPr="009109CF">
        <w:rPr>
          <w:rFonts w:ascii="Figtree" w:hAnsi="Figtree" w:cstheme="minorHAnsi"/>
          <w:color w:val="auto"/>
        </w:rPr>
        <w:br/>
      </w:r>
      <w:r w:rsidR="00E62921" w:rsidRPr="00EC3041">
        <w:rPr>
          <w:rFonts w:ascii="Figtree" w:hAnsi="Figtree" w:cstheme="minorHAnsi"/>
          <w:color w:val="auto"/>
        </w:rPr>
        <w:t>Telethon Kids Institute and Kulbardi, Murdoch University, 2023</w:t>
      </w:r>
    </w:p>
    <w:p w14:paraId="09245B75" w14:textId="77777777" w:rsidR="006D55F5" w:rsidRPr="006D55F5" w:rsidRDefault="006D55F5" w:rsidP="008332E8">
      <w:pPr>
        <w:tabs>
          <w:tab w:val="left" w:pos="357"/>
        </w:tabs>
        <w:spacing w:after="120"/>
        <w:ind w:left="720"/>
        <w:textAlignment w:val="baseline"/>
        <w:rPr>
          <w:rFonts w:ascii="Figtree" w:hAnsi="Figtree" w:cstheme="minorHAnsi"/>
          <w:color w:val="FFFFFF"/>
          <w:spacing w:val="12"/>
          <w:bdr w:val="none" w:sz="0" w:space="0" w:color="auto" w:frame="1"/>
        </w:rPr>
      </w:pPr>
      <w:r w:rsidRPr="00EC3041">
        <w:rPr>
          <w:rFonts w:ascii="Figtree" w:hAnsi="Figtree" w:cstheme="minorHAnsi"/>
          <w:color w:val="auto"/>
        </w:rPr>
        <w:t>A</w:t>
      </w:r>
      <w:r w:rsidRPr="006D55F5">
        <w:rPr>
          <w:rFonts w:ascii="Figtree" w:hAnsi="Figtree" w:cstheme="minorHAnsi"/>
        </w:rPr>
        <w:t xml:space="preserve"> national research project that aims to understand and promote the mental health and wellbeing of Aboriginal and/or Torres Strait LGBTIQA+ young people, and to work with services to develop appropriate interventions</w:t>
      </w:r>
      <w:r w:rsidRPr="006D55F5">
        <w:rPr>
          <w:rFonts w:ascii="Figtree" w:hAnsi="Figtree" w:cstheme="minorHAnsi"/>
          <w:color w:val="FFFFFF"/>
          <w:spacing w:val="12"/>
          <w:bdr w:val="none" w:sz="0" w:space="0" w:color="auto" w:frame="1"/>
        </w:rPr>
        <w:t>.</w:t>
      </w:r>
    </w:p>
    <w:p w14:paraId="1B9C6004" w14:textId="77777777" w:rsidR="008332E8" w:rsidRPr="001128A5" w:rsidRDefault="00A8576F" w:rsidP="008332E8">
      <w:pPr>
        <w:pStyle w:val="ListParagraph"/>
        <w:numPr>
          <w:ilvl w:val="0"/>
          <w:numId w:val="15"/>
        </w:numPr>
        <w:spacing w:after="0"/>
        <w:contextualSpacing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r:id="rId26" w:history="1">
        <w:r w:rsidR="008332E8" w:rsidRPr="001128A5">
          <w:rPr>
            <w:rStyle w:val="Hyperlink"/>
            <w:rFonts w:ascii="Figtree" w:hAnsi="Figtree" w:cs="Arial"/>
          </w:rPr>
          <w:t>Victorian public health and wellbeing outcomes dashboard [Portal]</w:t>
        </w:r>
      </w:hyperlink>
      <w:r w:rsidR="008332E8">
        <w:rPr>
          <w:rFonts w:ascii="Figtree" w:hAnsi="Figtree" w:cs="Arial"/>
        </w:rPr>
        <w:br/>
        <w:t>Victoria. Department of Health, 2024</w:t>
      </w:r>
    </w:p>
    <w:p w14:paraId="591C3A91" w14:textId="6A5AFD39" w:rsidR="008332E8" w:rsidRDefault="008332E8" w:rsidP="008332E8">
      <w:pPr>
        <w:spacing w:after="0"/>
        <w:ind w:left="72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r w:rsidRPr="001128A5">
        <w:rPr>
          <w:rFonts w:ascii="Figtree" w:eastAsia="Times New Roman" w:hAnsi="Figtree" w:cs="Arial"/>
          <w:color w:val="auto"/>
          <w:kern w:val="36"/>
          <w:lang w:val="en-AU" w:eastAsia="en-AU"/>
        </w:rPr>
        <w:t>-</w:t>
      </w:r>
      <w:r>
        <w:rPr>
          <w:rFonts w:ascii="Figtree" w:eastAsia="Times New Roman" w:hAnsi="Figtree" w:cs="Arial"/>
          <w:color w:val="auto"/>
          <w:kern w:val="36"/>
          <w:lang w:val="en-AU" w:eastAsia="en-AU"/>
        </w:rPr>
        <w:t xml:space="preserve"> Life satisfaction</w:t>
      </w:r>
      <w:r w:rsidR="00891D58">
        <w:rPr>
          <w:rFonts w:ascii="Figtree" w:eastAsia="Times New Roman" w:hAnsi="Figtree" w:cs="Arial"/>
          <w:color w:val="auto"/>
          <w:kern w:val="36"/>
          <w:lang w:val="en-AU" w:eastAsia="en-AU"/>
        </w:rPr>
        <w:t xml:space="preserve"> - adolescents</w:t>
      </w:r>
      <w:r>
        <w:rPr>
          <w:rFonts w:ascii="Figtree" w:eastAsia="Times New Roman" w:hAnsi="Figtree" w:cs="Arial"/>
          <w:color w:val="auto"/>
          <w:kern w:val="36"/>
          <w:lang w:val="en-AU" w:eastAsia="en-AU"/>
        </w:rPr>
        <w:br/>
        <w:t xml:space="preserve">- </w:t>
      </w:r>
      <w:r w:rsidR="00891D58">
        <w:rPr>
          <w:rFonts w:ascii="Figtree" w:eastAsia="Times New Roman" w:hAnsi="Figtree" w:cs="Arial"/>
          <w:color w:val="auto"/>
          <w:kern w:val="36"/>
          <w:lang w:val="en-AU" w:eastAsia="en-AU"/>
        </w:rPr>
        <w:t>High resilience - adolescents</w:t>
      </w:r>
      <w:r>
        <w:rPr>
          <w:rFonts w:ascii="Figtree" w:eastAsia="Times New Roman" w:hAnsi="Figtree" w:cs="Arial"/>
          <w:color w:val="auto"/>
          <w:kern w:val="36"/>
          <w:lang w:val="en-AU" w:eastAsia="en-AU"/>
        </w:rPr>
        <w:t xml:space="preserve"> </w:t>
      </w:r>
      <w:r>
        <w:rPr>
          <w:rFonts w:ascii="Figtree" w:eastAsia="Times New Roman" w:hAnsi="Figtree" w:cs="Arial"/>
          <w:color w:val="auto"/>
          <w:kern w:val="36"/>
          <w:lang w:val="en-AU" w:eastAsia="en-AU"/>
        </w:rPr>
        <w:br/>
        <w:t>- A</w:t>
      </w:r>
      <w:r w:rsidR="00891D58">
        <w:rPr>
          <w:rFonts w:ascii="Figtree" w:eastAsia="Times New Roman" w:hAnsi="Figtree" w:cs="Arial"/>
          <w:color w:val="auto"/>
          <w:kern w:val="36"/>
          <w:lang w:val="en-AU" w:eastAsia="en-AU"/>
        </w:rPr>
        <w:t>ccess to a trusted adult - a</w:t>
      </w:r>
      <w:r>
        <w:rPr>
          <w:rFonts w:ascii="Figtree" w:eastAsia="Times New Roman" w:hAnsi="Figtree" w:cs="Arial"/>
          <w:color w:val="auto"/>
          <w:kern w:val="36"/>
          <w:lang w:val="en-AU" w:eastAsia="en-AU"/>
        </w:rPr>
        <w:t>dolescents</w:t>
      </w:r>
    </w:p>
    <w:p w14:paraId="68FB6033" w14:textId="6FA75C5A" w:rsidR="008332E8" w:rsidRDefault="008332E8" w:rsidP="008332E8">
      <w:pPr>
        <w:spacing w:after="0"/>
        <w:ind w:left="72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r>
        <w:rPr>
          <w:rFonts w:ascii="Figtree" w:eastAsia="Times New Roman" w:hAnsi="Figtree" w:cs="Arial"/>
          <w:color w:val="auto"/>
          <w:kern w:val="36"/>
          <w:lang w:val="en-AU" w:eastAsia="en-AU"/>
        </w:rPr>
        <w:t xml:space="preserve">- </w:t>
      </w:r>
      <w:r w:rsidR="00891D58">
        <w:rPr>
          <w:rFonts w:ascii="Figtree" w:eastAsia="Times New Roman" w:hAnsi="Figtree" w:cs="Arial"/>
          <w:color w:val="auto"/>
          <w:kern w:val="36"/>
          <w:lang w:val="en-AU" w:eastAsia="en-AU"/>
        </w:rPr>
        <w:t>P</w:t>
      </w:r>
      <w:r>
        <w:rPr>
          <w:rFonts w:ascii="Figtree" w:eastAsia="Times New Roman" w:hAnsi="Figtree" w:cs="Arial"/>
          <w:color w:val="auto"/>
          <w:kern w:val="36"/>
          <w:lang w:val="en-AU" w:eastAsia="en-AU"/>
        </w:rPr>
        <w:t>sychological distress</w:t>
      </w:r>
      <w:r w:rsidR="00891D58">
        <w:rPr>
          <w:rFonts w:ascii="Figtree" w:eastAsia="Times New Roman" w:hAnsi="Figtree" w:cs="Arial"/>
          <w:color w:val="auto"/>
          <w:kern w:val="36"/>
          <w:lang w:val="en-AU" w:eastAsia="en-AU"/>
        </w:rPr>
        <w:t xml:space="preserve"> – ages 10 to 17</w:t>
      </w:r>
    </w:p>
    <w:p w14:paraId="4C4B27B7" w14:textId="74FB4491" w:rsidR="008332E8" w:rsidRPr="00D64B80" w:rsidRDefault="008332E8" w:rsidP="008332E8">
      <w:pPr>
        <w:spacing w:after="120"/>
        <w:ind w:left="72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r>
        <w:rPr>
          <w:rFonts w:ascii="Figtree" w:eastAsia="Times New Roman" w:hAnsi="Figtree" w:cs="Arial"/>
          <w:color w:val="auto"/>
          <w:kern w:val="36"/>
          <w:lang w:val="en-AU" w:eastAsia="en-AU"/>
        </w:rPr>
        <w:t xml:space="preserve">- </w:t>
      </w:r>
      <w:r w:rsidR="00891D58">
        <w:rPr>
          <w:rFonts w:ascii="Figtree" w:eastAsia="Times New Roman" w:hAnsi="Figtree" w:cs="Arial"/>
          <w:color w:val="auto"/>
          <w:kern w:val="36"/>
          <w:lang w:val="en-AU" w:eastAsia="en-AU"/>
        </w:rPr>
        <w:t>A</w:t>
      </w:r>
      <w:r>
        <w:rPr>
          <w:rFonts w:ascii="Figtree" w:eastAsia="Times New Roman" w:hAnsi="Figtree" w:cs="Arial"/>
          <w:color w:val="auto"/>
          <w:kern w:val="36"/>
          <w:lang w:val="en-AU" w:eastAsia="en-AU"/>
        </w:rPr>
        <w:t>lcohol use</w:t>
      </w:r>
      <w:r w:rsidR="00891D58">
        <w:rPr>
          <w:rFonts w:ascii="Figtree" w:eastAsia="Times New Roman" w:hAnsi="Figtree" w:cs="Arial"/>
          <w:color w:val="auto"/>
          <w:kern w:val="36"/>
          <w:lang w:val="en-AU" w:eastAsia="en-AU"/>
        </w:rPr>
        <w:t xml:space="preserve"> – ages 12 to 17</w:t>
      </w:r>
      <w:r>
        <w:rPr>
          <w:rFonts w:ascii="Figtree" w:eastAsia="Times New Roman" w:hAnsi="Figtree" w:cs="Arial"/>
          <w:color w:val="auto"/>
          <w:kern w:val="36"/>
          <w:lang w:val="en-AU" w:eastAsia="en-AU"/>
        </w:rPr>
        <w:br/>
        <w:t xml:space="preserve">- </w:t>
      </w:r>
      <w:r w:rsidR="00891D58">
        <w:rPr>
          <w:rFonts w:ascii="Figtree" w:eastAsia="Times New Roman" w:hAnsi="Figtree" w:cs="Arial"/>
          <w:color w:val="auto"/>
          <w:kern w:val="36"/>
          <w:lang w:val="en-AU" w:eastAsia="en-AU"/>
        </w:rPr>
        <w:t>Smoking – ages 12 to 17</w:t>
      </w:r>
    </w:p>
    <w:p w14:paraId="548777DA" w14:textId="77777777" w:rsidR="00C17976" w:rsidRPr="003066B9" w:rsidRDefault="00C17976" w:rsidP="009811FA">
      <w:pPr>
        <w:pStyle w:val="xxmsonormal"/>
        <w:spacing w:line="259" w:lineRule="auto"/>
        <w:rPr>
          <w:rFonts w:ascii="Arial" w:hAnsi="Arial" w:cs="Arial"/>
          <w:color w:val="225911"/>
          <w:sz w:val="24"/>
          <w:szCs w:val="24"/>
        </w:rPr>
      </w:pPr>
    </w:p>
    <w:p w14:paraId="5E541087" w14:textId="5E4B6701" w:rsidR="004D2E2A" w:rsidRPr="00A01DC2" w:rsidRDefault="004D2E2A" w:rsidP="00D41096">
      <w:pPr>
        <w:pStyle w:val="NoSpacing"/>
        <w:tabs>
          <w:tab w:val="left" w:pos="357"/>
        </w:tabs>
        <w:spacing w:after="120" w:line="259" w:lineRule="auto"/>
        <w:outlineLvl w:val="0"/>
        <w:rPr>
          <w:rFonts w:ascii="Georgia" w:hAnsi="Georgia" w:cstheme="majorHAnsi"/>
          <w:b/>
          <w:bCs/>
          <w:color w:val="AF0A44"/>
          <w:sz w:val="24"/>
          <w:szCs w:val="24"/>
        </w:rPr>
      </w:pPr>
      <w:bookmarkStart w:id="5" w:name="Healthy_Living_Younger"/>
      <w:r w:rsidRPr="00A01DC2">
        <w:rPr>
          <w:rFonts w:ascii="Georgia" w:hAnsi="Georgia" w:cstheme="majorHAnsi"/>
          <w:b/>
          <w:bCs/>
          <w:color w:val="AF0A44"/>
          <w:sz w:val="24"/>
          <w:szCs w:val="24"/>
        </w:rPr>
        <w:t xml:space="preserve">Healthy </w:t>
      </w:r>
      <w:r w:rsidR="00B7486E" w:rsidRPr="00A01DC2">
        <w:rPr>
          <w:rFonts w:ascii="Georgia" w:hAnsi="Georgia" w:cstheme="minorHAnsi"/>
          <w:b/>
          <w:bCs/>
          <w:color w:val="AF0A44"/>
          <w:sz w:val="24"/>
          <w:szCs w:val="24"/>
        </w:rPr>
        <w:t>l</w:t>
      </w:r>
      <w:r w:rsidRPr="00A01DC2">
        <w:rPr>
          <w:rFonts w:ascii="Georgia" w:hAnsi="Georgia" w:cstheme="minorHAnsi"/>
          <w:b/>
          <w:bCs/>
          <w:color w:val="AF0A44"/>
          <w:sz w:val="24"/>
          <w:szCs w:val="24"/>
        </w:rPr>
        <w:t>iving</w:t>
      </w:r>
      <w:r w:rsidR="00727F91">
        <w:rPr>
          <w:rFonts w:ascii="Georgia" w:hAnsi="Georgia" w:cstheme="minorHAnsi"/>
          <w:b/>
          <w:bCs/>
          <w:color w:val="AF0A44"/>
          <w:sz w:val="24"/>
          <w:szCs w:val="24"/>
        </w:rPr>
        <w:t xml:space="preserve">: </w:t>
      </w:r>
      <w:r w:rsidR="00B024A2">
        <w:rPr>
          <w:rFonts w:ascii="Georgia" w:hAnsi="Georgia" w:cstheme="minorHAnsi"/>
          <w:b/>
          <w:bCs/>
          <w:color w:val="AF0A44"/>
          <w:sz w:val="24"/>
          <w:szCs w:val="24"/>
        </w:rPr>
        <w:t>young</w:t>
      </w:r>
      <w:r w:rsidR="00091A8D">
        <w:rPr>
          <w:rFonts w:ascii="Georgia" w:hAnsi="Georgia" w:cstheme="minorHAnsi"/>
          <w:b/>
          <w:bCs/>
          <w:color w:val="AF0A44"/>
          <w:sz w:val="24"/>
          <w:szCs w:val="24"/>
        </w:rPr>
        <w:t xml:space="preserve"> women</w:t>
      </w:r>
      <w:r w:rsidR="00B024A2">
        <w:rPr>
          <w:rFonts w:ascii="Georgia" w:hAnsi="Georgia" w:cstheme="minorHAnsi"/>
          <w:b/>
          <w:bCs/>
          <w:color w:val="AF0A44"/>
          <w:sz w:val="24"/>
          <w:szCs w:val="24"/>
        </w:rPr>
        <w:t xml:space="preserve"> and girls</w:t>
      </w:r>
      <w:bookmarkEnd w:id="5"/>
    </w:p>
    <w:p w14:paraId="0C443D8F" w14:textId="1BE64D76" w:rsidR="00B024A2" w:rsidRPr="00B024A2" w:rsidRDefault="00B024A2" w:rsidP="009109CF">
      <w:pPr>
        <w:pStyle w:val="ListParagraph"/>
        <w:numPr>
          <w:ilvl w:val="0"/>
          <w:numId w:val="11"/>
        </w:numPr>
        <w:tabs>
          <w:tab w:val="left" w:pos="284"/>
        </w:tabs>
        <w:spacing w:after="120"/>
        <w:ind w:left="357" w:hanging="357"/>
        <w:contextualSpacing w:val="0"/>
        <w:rPr>
          <w:rFonts w:ascii="Figtree" w:hAnsi="Figtree" w:cstheme="minorHAnsi"/>
        </w:rPr>
      </w:pPr>
      <w:r>
        <w:rPr>
          <w:rFonts w:ascii="Figtree" w:hAnsi="Figtree" w:cstheme="minorHAnsi"/>
        </w:rPr>
        <w:t xml:space="preserve"> </w:t>
      </w:r>
      <w:hyperlink r:id="rId27" w:history="1">
        <w:r w:rsidRPr="00B024A2">
          <w:rPr>
            <w:rStyle w:val="Hyperlink"/>
            <w:rFonts w:ascii="Figtree" w:hAnsi="Figtree" w:cstheme="minorHAnsi"/>
          </w:rPr>
          <w:t>Clustering of lifestyle and health behaviours in Australian adolescents and associations with obesity, self-rated health, and quality of life</w:t>
        </w:r>
      </w:hyperlink>
      <w:r w:rsidRPr="00B024A2">
        <w:rPr>
          <w:rFonts w:ascii="Figtree" w:hAnsi="Figtree" w:cstheme="minorHAnsi"/>
        </w:rPr>
        <w:br/>
      </w:r>
      <w:r w:rsidRPr="00B024A2">
        <w:rPr>
          <w:rFonts w:ascii="Figtree" w:hAnsi="Figtree" w:cstheme="minorHAnsi"/>
          <w:i/>
          <w:iCs/>
        </w:rPr>
        <w:t>BMC Public Health</w:t>
      </w:r>
      <w:r w:rsidRPr="00B024A2">
        <w:rPr>
          <w:rFonts w:ascii="Figtree" w:hAnsi="Figtree" w:cstheme="minorHAnsi"/>
        </w:rPr>
        <w:t>, 2023</w:t>
      </w:r>
    </w:p>
    <w:p w14:paraId="30FA4A80" w14:textId="3ADDD815" w:rsidR="00B024A2" w:rsidRPr="00E62921" w:rsidRDefault="00A8576F" w:rsidP="00E62921">
      <w:pPr>
        <w:pStyle w:val="xxmsonormal"/>
        <w:numPr>
          <w:ilvl w:val="0"/>
          <w:numId w:val="11"/>
        </w:numPr>
        <w:tabs>
          <w:tab w:val="left" w:pos="357"/>
        </w:tabs>
        <w:spacing w:line="259" w:lineRule="auto"/>
        <w:ind w:left="357" w:hanging="357"/>
        <w:rPr>
          <w:rFonts w:ascii="Figtree" w:hAnsi="Figtree" w:cstheme="minorHAnsi"/>
          <w:b/>
          <w:bCs/>
        </w:rPr>
      </w:pPr>
      <w:hyperlink r:id="rId28" w:history="1">
        <w:r w:rsidR="00E62921">
          <w:rPr>
            <w:rStyle w:val="Hyperlink"/>
            <w:rFonts w:ascii="Figtree" w:hAnsi="Figtree" w:cstheme="minorHAnsi"/>
          </w:rPr>
          <w:t>Health behaviours</w:t>
        </w:r>
        <w:r w:rsidR="00B024A2" w:rsidRPr="00B024A2">
          <w:rPr>
            <w:rStyle w:val="Hyperlink"/>
            <w:rFonts w:ascii="Figtree" w:hAnsi="Figtree" w:cstheme="minorHAnsi"/>
          </w:rPr>
          <w:t xml:space="preserve"> and risk factors of Australia’s females</w:t>
        </w:r>
      </w:hyperlink>
      <w:r w:rsidR="00B024A2" w:rsidRPr="00B024A2">
        <w:rPr>
          <w:rStyle w:val="Hyperlink"/>
          <w:rFonts w:ascii="Figtree" w:hAnsi="Figtree" w:cstheme="minorHAnsi"/>
        </w:rPr>
        <w:br/>
      </w:r>
      <w:r w:rsidR="00B024A2" w:rsidRPr="00B024A2">
        <w:rPr>
          <w:rFonts w:ascii="Figtree" w:hAnsi="Figtree" w:cstheme="minorHAnsi"/>
        </w:rPr>
        <w:t>Australian Institute of Health and Welfare, 20</w:t>
      </w:r>
      <w:r w:rsidR="00E62921">
        <w:rPr>
          <w:rFonts w:ascii="Figtree" w:hAnsi="Figtree" w:cstheme="minorHAnsi"/>
        </w:rPr>
        <w:t>23</w:t>
      </w:r>
    </w:p>
    <w:p w14:paraId="75AEC7F3" w14:textId="43F6CD7B" w:rsidR="00E62921" w:rsidRPr="00E62921" w:rsidRDefault="00E62921" w:rsidP="00E62921">
      <w:pPr>
        <w:pStyle w:val="xxmsonormal"/>
        <w:tabs>
          <w:tab w:val="left" w:pos="357"/>
        </w:tabs>
        <w:spacing w:after="120" w:line="259" w:lineRule="auto"/>
        <w:ind w:left="720"/>
        <w:rPr>
          <w:rFonts w:ascii="Figtree" w:hAnsi="Figtree" w:cstheme="minorHAnsi"/>
        </w:rPr>
      </w:pPr>
      <w:r w:rsidRPr="00E62921">
        <w:rPr>
          <w:rFonts w:ascii="Figtree" w:hAnsi="Figtree" w:cstheme="minorHAnsi"/>
          <w:b/>
          <w:bCs/>
        </w:rPr>
        <w:t>-</w:t>
      </w:r>
      <w:r>
        <w:rPr>
          <w:rFonts w:ascii="Figtree" w:hAnsi="Figtree" w:cstheme="minorHAnsi"/>
          <w:b/>
          <w:bCs/>
        </w:rPr>
        <w:t xml:space="preserve"> </w:t>
      </w:r>
      <w:r w:rsidRPr="00E62921">
        <w:rPr>
          <w:rFonts w:ascii="Figtree" w:hAnsi="Figtree" w:cstheme="minorHAnsi"/>
        </w:rPr>
        <w:t>many tables include ages 18 to 24 years</w:t>
      </w:r>
    </w:p>
    <w:p w14:paraId="12451F73" w14:textId="77777777" w:rsidR="008332E8" w:rsidRPr="001128A5" w:rsidRDefault="00A8576F" w:rsidP="008332E8">
      <w:pPr>
        <w:pStyle w:val="ListParagraph"/>
        <w:numPr>
          <w:ilvl w:val="0"/>
          <w:numId w:val="11"/>
        </w:numPr>
        <w:spacing w:after="0"/>
        <w:ind w:left="357" w:hanging="357"/>
        <w:contextualSpacing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r:id="rId29" w:history="1">
        <w:r w:rsidR="008332E8" w:rsidRPr="001128A5">
          <w:rPr>
            <w:rStyle w:val="Hyperlink"/>
            <w:rFonts w:ascii="Figtree" w:hAnsi="Figtree" w:cs="Arial"/>
          </w:rPr>
          <w:t>Victorian public health and wellbeing outcomes dashboard [Portal]</w:t>
        </w:r>
      </w:hyperlink>
      <w:r w:rsidR="008332E8">
        <w:rPr>
          <w:rFonts w:ascii="Figtree" w:hAnsi="Figtree" w:cs="Arial"/>
        </w:rPr>
        <w:br/>
        <w:t>Victoria. Department of Health, 2024</w:t>
      </w:r>
    </w:p>
    <w:p w14:paraId="66BD968A" w14:textId="70A8003D" w:rsidR="008332E8" w:rsidRPr="00B024A2" w:rsidRDefault="008332E8" w:rsidP="008332E8">
      <w:pPr>
        <w:pStyle w:val="xxmsonormal"/>
        <w:tabs>
          <w:tab w:val="left" w:pos="357"/>
        </w:tabs>
        <w:spacing w:after="120" w:line="259" w:lineRule="auto"/>
        <w:ind w:left="720"/>
        <w:rPr>
          <w:rFonts w:ascii="Figtree" w:hAnsi="Figtree" w:cstheme="minorHAnsi"/>
          <w:b/>
          <w:bCs/>
        </w:rPr>
      </w:pPr>
      <w:r w:rsidRPr="001128A5">
        <w:rPr>
          <w:rFonts w:ascii="Figtree" w:eastAsia="Times New Roman" w:hAnsi="Figtree" w:cs="Arial"/>
          <w:kern w:val="36"/>
        </w:rPr>
        <w:t>-</w:t>
      </w:r>
      <w:r>
        <w:rPr>
          <w:rFonts w:ascii="Figtree" w:eastAsia="Times New Roman" w:hAnsi="Figtree" w:cs="Arial"/>
          <w:kern w:val="36"/>
        </w:rPr>
        <w:t xml:space="preserve"> Self-rated health </w:t>
      </w:r>
      <w:r w:rsidR="00891D58">
        <w:rPr>
          <w:rFonts w:ascii="Figtree" w:eastAsia="Times New Roman" w:hAnsi="Figtree" w:cs="Arial"/>
          <w:kern w:val="36"/>
        </w:rPr>
        <w:t>–</w:t>
      </w:r>
      <w:r>
        <w:rPr>
          <w:rFonts w:ascii="Figtree" w:eastAsia="Times New Roman" w:hAnsi="Figtree" w:cs="Arial"/>
          <w:kern w:val="36"/>
        </w:rPr>
        <w:t xml:space="preserve"> </w:t>
      </w:r>
      <w:r w:rsidR="00891D58">
        <w:rPr>
          <w:rFonts w:ascii="Figtree" w:eastAsia="Times New Roman" w:hAnsi="Figtree" w:cs="Arial"/>
          <w:kern w:val="36"/>
        </w:rPr>
        <w:t>ages 10 to 17 years</w:t>
      </w:r>
      <w:r>
        <w:rPr>
          <w:rFonts w:ascii="Figtree" w:eastAsia="Times New Roman" w:hAnsi="Figtree" w:cs="Arial"/>
          <w:kern w:val="36"/>
        </w:rPr>
        <w:br/>
        <w:t>- Fruit and vegetable consumption – ages 10 to 17 years</w:t>
      </w:r>
      <w:r>
        <w:rPr>
          <w:rFonts w:ascii="Figtree" w:eastAsia="Times New Roman" w:hAnsi="Figtree" w:cs="Arial"/>
          <w:kern w:val="36"/>
        </w:rPr>
        <w:br/>
        <w:t>- Physical activity – ages 10 to 17 years</w:t>
      </w:r>
      <w:r>
        <w:rPr>
          <w:rFonts w:ascii="Figtree" w:eastAsia="Times New Roman" w:hAnsi="Figtree" w:cs="Arial"/>
          <w:kern w:val="36"/>
        </w:rPr>
        <w:br/>
        <w:t>- Overweight or obes</w:t>
      </w:r>
      <w:r w:rsidR="00891D58">
        <w:rPr>
          <w:rFonts w:ascii="Figtree" w:eastAsia="Times New Roman" w:hAnsi="Figtree" w:cs="Arial"/>
          <w:kern w:val="36"/>
        </w:rPr>
        <w:t>e</w:t>
      </w:r>
      <w:r>
        <w:rPr>
          <w:rFonts w:ascii="Figtree" w:eastAsia="Times New Roman" w:hAnsi="Figtree" w:cs="Arial"/>
          <w:kern w:val="36"/>
        </w:rPr>
        <w:t xml:space="preserve"> – ages 5 to 17 years</w:t>
      </w:r>
      <w:r>
        <w:rPr>
          <w:rFonts w:ascii="Figtree" w:eastAsia="Times New Roman" w:hAnsi="Figtree" w:cs="Arial"/>
          <w:kern w:val="36"/>
        </w:rPr>
        <w:br/>
        <w:t>- Electronic media use  - ages 10 to 17 years</w:t>
      </w:r>
    </w:p>
    <w:p w14:paraId="4FC7CD31" w14:textId="77777777" w:rsidR="00D86A98" w:rsidRPr="00F9169F" w:rsidRDefault="00D86A98" w:rsidP="00D86A98">
      <w:pPr>
        <w:pStyle w:val="NoSpacing"/>
        <w:tabs>
          <w:tab w:val="left" w:pos="284"/>
        </w:tabs>
        <w:spacing w:line="259" w:lineRule="auto"/>
        <w:ind w:left="-142"/>
        <w:outlineLvl w:val="0"/>
        <w:rPr>
          <w:rFonts w:asciiTheme="minorHAnsi" w:hAnsiTheme="minorHAnsi" w:cstheme="minorHAnsi"/>
          <w:color w:val="auto"/>
        </w:rPr>
      </w:pPr>
    </w:p>
    <w:p w14:paraId="3F17C278" w14:textId="08571EEF" w:rsidR="004D2E2A" w:rsidRPr="00A01DC2" w:rsidRDefault="004D2E2A" w:rsidP="004D2E2A">
      <w:pPr>
        <w:pStyle w:val="NoSpacing"/>
        <w:tabs>
          <w:tab w:val="left" w:pos="357"/>
        </w:tabs>
        <w:spacing w:after="120" w:line="259" w:lineRule="auto"/>
        <w:outlineLvl w:val="0"/>
        <w:rPr>
          <w:rFonts w:ascii="Georgia" w:hAnsi="Georgia" w:cstheme="majorHAnsi"/>
          <w:b/>
          <w:bCs/>
          <w:color w:val="833C0B"/>
          <w:sz w:val="24"/>
          <w:szCs w:val="24"/>
        </w:rPr>
      </w:pPr>
      <w:bookmarkStart w:id="6" w:name="Chronic_disease_Younger"/>
      <w:r w:rsidRPr="00A01DC2">
        <w:rPr>
          <w:rFonts w:ascii="Georgia" w:hAnsi="Georgia" w:cstheme="majorHAnsi"/>
          <w:b/>
          <w:bCs/>
          <w:color w:val="833C0B"/>
          <w:sz w:val="24"/>
          <w:szCs w:val="24"/>
        </w:rPr>
        <w:t xml:space="preserve">Chronic </w:t>
      </w:r>
      <w:r w:rsidR="00B7486E" w:rsidRPr="00A01DC2">
        <w:rPr>
          <w:rFonts w:ascii="Georgia" w:hAnsi="Georgia" w:cstheme="majorHAnsi"/>
          <w:b/>
          <w:bCs/>
          <w:color w:val="833C0B"/>
          <w:sz w:val="24"/>
          <w:szCs w:val="24"/>
        </w:rPr>
        <w:t>d</w:t>
      </w:r>
      <w:r w:rsidRPr="00A01DC2">
        <w:rPr>
          <w:rFonts w:ascii="Georgia" w:hAnsi="Georgia" w:cstheme="majorHAnsi"/>
          <w:b/>
          <w:bCs/>
          <w:color w:val="833C0B"/>
          <w:sz w:val="24"/>
          <w:szCs w:val="24"/>
        </w:rPr>
        <w:t>isease</w:t>
      </w:r>
      <w:r w:rsidR="00727F91">
        <w:rPr>
          <w:rFonts w:ascii="Georgia" w:hAnsi="Georgia" w:cstheme="majorHAnsi"/>
          <w:b/>
          <w:bCs/>
          <w:color w:val="833C0B"/>
          <w:sz w:val="24"/>
          <w:szCs w:val="24"/>
        </w:rPr>
        <w:t xml:space="preserve">: </w:t>
      </w:r>
      <w:r w:rsidR="00B024A2">
        <w:rPr>
          <w:rFonts w:ascii="Georgia" w:hAnsi="Georgia" w:cstheme="majorHAnsi"/>
          <w:b/>
          <w:bCs/>
          <w:color w:val="833C0B"/>
          <w:sz w:val="24"/>
          <w:szCs w:val="24"/>
        </w:rPr>
        <w:t xml:space="preserve">young </w:t>
      </w:r>
      <w:r w:rsidR="00773324">
        <w:rPr>
          <w:rFonts w:ascii="Georgia" w:hAnsi="Georgia" w:cstheme="majorHAnsi"/>
          <w:b/>
          <w:bCs/>
          <w:color w:val="833C0B"/>
          <w:sz w:val="24"/>
          <w:szCs w:val="24"/>
        </w:rPr>
        <w:t>women</w:t>
      </w:r>
      <w:r w:rsidR="00B024A2">
        <w:rPr>
          <w:rFonts w:ascii="Georgia" w:hAnsi="Georgia" w:cstheme="majorHAnsi"/>
          <w:b/>
          <w:bCs/>
          <w:color w:val="833C0B"/>
          <w:sz w:val="24"/>
          <w:szCs w:val="24"/>
        </w:rPr>
        <w:t xml:space="preserve"> and girls</w:t>
      </w:r>
      <w:bookmarkEnd w:id="6"/>
    </w:p>
    <w:p w14:paraId="7CA559A6" w14:textId="2EA49180" w:rsidR="00B024A2" w:rsidRPr="00B024A2" w:rsidRDefault="00A8576F" w:rsidP="009109CF">
      <w:pPr>
        <w:pStyle w:val="xxmsonormal"/>
        <w:numPr>
          <w:ilvl w:val="0"/>
          <w:numId w:val="12"/>
        </w:numPr>
        <w:tabs>
          <w:tab w:val="left" w:pos="357"/>
        </w:tabs>
        <w:spacing w:line="259" w:lineRule="auto"/>
        <w:ind w:left="357" w:hanging="357"/>
        <w:rPr>
          <w:rFonts w:ascii="Figtree" w:hAnsi="Figtree" w:cstheme="minorHAnsi"/>
        </w:rPr>
      </w:pPr>
      <w:hyperlink r:id="rId30" w:history="1">
        <w:r w:rsidR="00B024A2" w:rsidRPr="00B024A2">
          <w:rPr>
            <w:rStyle w:val="Hyperlink"/>
            <w:rFonts w:ascii="Figtree" w:hAnsi="Figtree" w:cstheme="minorHAnsi"/>
          </w:rPr>
          <w:t>Australia’s Children and Young People Health Tracker</w:t>
        </w:r>
        <w:r w:rsidR="00B024A2" w:rsidRPr="00B024A2">
          <w:rPr>
            <w:rStyle w:val="Hyperlink"/>
            <w:rFonts w:ascii="Figtree" w:hAnsi="Figtree" w:cstheme="minorHAnsi"/>
          </w:rPr>
          <w:br/>
        </w:r>
      </w:hyperlink>
      <w:r w:rsidR="00B024A2" w:rsidRPr="00B024A2">
        <w:rPr>
          <w:rFonts w:ascii="Figtree" w:hAnsi="Figtree" w:cstheme="minorHAnsi"/>
        </w:rPr>
        <w:t>Victoria University, 2019</w:t>
      </w:r>
    </w:p>
    <w:p w14:paraId="6E6D4278" w14:textId="472329D6" w:rsidR="00891D58" w:rsidRDefault="00B024A2" w:rsidP="00B024A2">
      <w:pPr>
        <w:pStyle w:val="xxmsonormal"/>
        <w:tabs>
          <w:tab w:val="left" w:pos="357"/>
        </w:tabs>
        <w:spacing w:after="120" w:line="259" w:lineRule="auto"/>
        <w:ind w:left="1077" w:hanging="357"/>
        <w:rPr>
          <w:rFonts w:ascii="Figtree" w:hAnsi="Figtree" w:cstheme="minorHAnsi"/>
        </w:rPr>
      </w:pPr>
      <w:r w:rsidRPr="00B024A2">
        <w:rPr>
          <w:rFonts w:ascii="Figtree" w:hAnsi="Figtree" w:cstheme="minorHAnsi"/>
        </w:rPr>
        <w:t>Brief report card on preventable chronic diseases, conditions, and their risk factors</w:t>
      </w:r>
    </w:p>
    <w:p w14:paraId="25A8191B" w14:textId="77777777" w:rsidR="00B024A2" w:rsidRPr="00B024A2" w:rsidRDefault="00A8576F" w:rsidP="009109CF">
      <w:pPr>
        <w:pStyle w:val="xxmsonormal"/>
        <w:numPr>
          <w:ilvl w:val="0"/>
          <w:numId w:val="12"/>
        </w:numPr>
        <w:tabs>
          <w:tab w:val="left" w:pos="357"/>
        </w:tabs>
        <w:spacing w:after="120" w:line="259" w:lineRule="auto"/>
        <w:ind w:left="357" w:hanging="357"/>
        <w:rPr>
          <w:rFonts w:ascii="Figtree" w:hAnsi="Figtree" w:cstheme="minorHAnsi"/>
        </w:rPr>
      </w:pPr>
      <w:hyperlink r:id="rId31" w:history="1">
        <w:r w:rsidR="00B024A2" w:rsidRPr="00B024A2">
          <w:rPr>
            <w:rStyle w:val="Hyperlink"/>
            <w:rFonts w:ascii="Figtree" w:hAnsi="Figtree" w:cstheme="minorHAnsi"/>
          </w:rPr>
          <w:t>Chronic musculoskeletal conditions: Juvenile arthritis</w:t>
        </w:r>
        <w:r w:rsidR="00B024A2" w:rsidRPr="00B024A2">
          <w:rPr>
            <w:rStyle w:val="Hyperlink"/>
            <w:rFonts w:ascii="Figtree" w:hAnsi="Figtree" w:cstheme="minorHAnsi"/>
          </w:rPr>
          <w:br/>
        </w:r>
      </w:hyperlink>
      <w:r w:rsidR="00B024A2" w:rsidRPr="00B024A2">
        <w:rPr>
          <w:rFonts w:ascii="Figtree" w:hAnsi="Figtree" w:cstheme="minorHAnsi"/>
        </w:rPr>
        <w:t>Australian Institute Health and Welfare, 2023</w:t>
      </w:r>
    </w:p>
    <w:p w14:paraId="7CEB5148" w14:textId="77777777" w:rsidR="00170070" w:rsidRPr="00170070" w:rsidRDefault="00170070" w:rsidP="009811FA">
      <w:pPr>
        <w:pStyle w:val="NoSpacing"/>
        <w:spacing w:line="259" w:lineRule="auto"/>
        <w:outlineLvl w:val="0"/>
        <w:rPr>
          <w:rStyle w:val="Strong"/>
          <w:rFonts w:ascii="Arial" w:hAnsi="Arial" w:cs="Arial"/>
          <w:b w:val="0"/>
          <w:bCs w:val="0"/>
        </w:rPr>
      </w:pPr>
    </w:p>
    <w:p w14:paraId="399B5B77" w14:textId="77777777" w:rsidR="00590C2B" w:rsidRDefault="00590C2B" w:rsidP="00AA113F">
      <w:pPr>
        <w:pStyle w:val="xxmsonormal"/>
        <w:spacing w:line="360" w:lineRule="auto"/>
        <w:rPr>
          <w:rFonts w:ascii="Georgia" w:hAnsi="Georgia" w:cs="Arial"/>
          <w:b/>
          <w:bCs/>
          <w:color w:val="00B050"/>
          <w:sz w:val="24"/>
          <w:szCs w:val="24"/>
        </w:rPr>
      </w:pPr>
      <w:bookmarkStart w:id="7" w:name="Socioeconomic_Younger"/>
    </w:p>
    <w:p w14:paraId="6A9A21ED" w14:textId="2F610F79" w:rsidR="00C3416B" w:rsidRPr="00A01DC2" w:rsidRDefault="004D2E2A" w:rsidP="00590C2B">
      <w:pPr>
        <w:pStyle w:val="xxmsonormal"/>
        <w:spacing w:before="120" w:line="360" w:lineRule="auto"/>
        <w:rPr>
          <w:rFonts w:ascii="Georgia" w:hAnsi="Georgia"/>
          <w:color w:val="00B050"/>
          <w:sz w:val="24"/>
          <w:szCs w:val="24"/>
        </w:rPr>
      </w:pPr>
      <w:r w:rsidRPr="00A01DC2">
        <w:rPr>
          <w:rFonts w:ascii="Georgia" w:hAnsi="Georgia" w:cs="Arial"/>
          <w:b/>
          <w:bCs/>
          <w:color w:val="00B050"/>
          <w:sz w:val="24"/>
          <w:szCs w:val="24"/>
        </w:rPr>
        <w:t>Socioeconomics</w:t>
      </w:r>
      <w:r w:rsidR="004C1D4C" w:rsidRPr="00A01DC2">
        <w:rPr>
          <w:rFonts w:ascii="Georgia" w:hAnsi="Georgia" w:cs="Arial"/>
          <w:b/>
          <w:bCs/>
          <w:color w:val="00B050"/>
          <w:sz w:val="24"/>
          <w:szCs w:val="24"/>
        </w:rPr>
        <w:t xml:space="preserve">: </w:t>
      </w:r>
      <w:r w:rsidR="00B024A2">
        <w:rPr>
          <w:rFonts w:ascii="Georgia" w:hAnsi="Georgia" w:cs="Arial"/>
          <w:b/>
          <w:bCs/>
          <w:color w:val="00B050"/>
          <w:sz w:val="24"/>
          <w:szCs w:val="24"/>
        </w:rPr>
        <w:t>young</w:t>
      </w:r>
      <w:r w:rsidR="00D877F0">
        <w:rPr>
          <w:rFonts w:ascii="Georgia" w:hAnsi="Georgia" w:cs="Arial"/>
          <w:b/>
          <w:bCs/>
          <w:color w:val="00B050"/>
          <w:sz w:val="24"/>
          <w:szCs w:val="24"/>
        </w:rPr>
        <w:t xml:space="preserve"> women</w:t>
      </w:r>
      <w:r w:rsidR="00B024A2">
        <w:rPr>
          <w:rFonts w:ascii="Georgia" w:hAnsi="Georgia" w:cs="Arial"/>
          <w:b/>
          <w:bCs/>
          <w:color w:val="00B050"/>
          <w:sz w:val="24"/>
          <w:szCs w:val="24"/>
        </w:rPr>
        <w:t xml:space="preserve"> and girls</w:t>
      </w:r>
    </w:p>
    <w:bookmarkEnd w:id="7"/>
    <w:p w14:paraId="7EF7CE26" w14:textId="7EA5C1AF" w:rsidR="004339F2" w:rsidRPr="004339F2" w:rsidRDefault="004339F2" w:rsidP="009109CF">
      <w:pPr>
        <w:pStyle w:val="xxmsonormal"/>
        <w:numPr>
          <w:ilvl w:val="0"/>
          <w:numId w:val="5"/>
        </w:numPr>
        <w:tabs>
          <w:tab w:val="left" w:pos="357"/>
        </w:tabs>
        <w:spacing w:after="120" w:line="259" w:lineRule="auto"/>
        <w:ind w:left="357" w:hanging="357"/>
        <w:rPr>
          <w:rFonts w:ascii="Figtree" w:hAnsi="Figtree" w:cstheme="minorHAnsi"/>
        </w:rPr>
      </w:pPr>
      <w:r>
        <w:rPr>
          <w:rFonts w:ascii="Figtree" w:hAnsi="Figtree" w:cstheme="minorHAnsi"/>
        </w:rPr>
        <w:fldChar w:fldCharType="begin"/>
      </w:r>
      <w:r>
        <w:rPr>
          <w:rFonts w:ascii="Figtree" w:hAnsi="Figtree" w:cstheme="minorHAnsi"/>
        </w:rPr>
        <w:instrText>HYPERLINK "https://www.cmy.net.au/resource/young-and-multicultural-victoria-the-2021-census/"</w:instrText>
      </w:r>
      <w:r>
        <w:rPr>
          <w:rFonts w:ascii="Figtree" w:hAnsi="Figtree" w:cstheme="minorHAnsi"/>
        </w:rPr>
      </w:r>
      <w:r>
        <w:rPr>
          <w:rFonts w:ascii="Figtree" w:hAnsi="Figtree" w:cstheme="minorHAnsi"/>
        </w:rPr>
        <w:fldChar w:fldCharType="separate"/>
      </w:r>
      <w:r w:rsidRPr="004339F2">
        <w:rPr>
          <w:rStyle w:val="Hyperlink"/>
          <w:rFonts w:ascii="Figtree" w:hAnsi="Figtree" w:cstheme="minorHAnsi"/>
        </w:rPr>
        <w:t>A young and multicultural Victoria: the 2021 Census</w:t>
      </w:r>
      <w:r>
        <w:rPr>
          <w:rFonts w:ascii="Figtree" w:hAnsi="Figtree" w:cstheme="minorHAnsi"/>
        </w:rPr>
        <w:fldChar w:fldCharType="end"/>
      </w:r>
      <w:r>
        <w:rPr>
          <w:rFonts w:ascii="Figtree" w:hAnsi="Figtree" w:cstheme="minorHAnsi"/>
        </w:rPr>
        <w:br/>
        <w:t>Centre for Multicultural Youth, 2023</w:t>
      </w:r>
    </w:p>
    <w:p w14:paraId="4CDD8C93" w14:textId="3013B447" w:rsidR="00B024A2" w:rsidRPr="00B024A2" w:rsidRDefault="00A8576F" w:rsidP="009109CF">
      <w:pPr>
        <w:pStyle w:val="xxmsonormal"/>
        <w:numPr>
          <w:ilvl w:val="0"/>
          <w:numId w:val="5"/>
        </w:numPr>
        <w:tabs>
          <w:tab w:val="left" w:pos="357"/>
        </w:tabs>
        <w:spacing w:after="120" w:line="259" w:lineRule="auto"/>
        <w:ind w:left="357" w:hanging="357"/>
        <w:rPr>
          <w:rFonts w:ascii="Figtree" w:hAnsi="Figtree" w:cstheme="minorHAnsi"/>
        </w:rPr>
      </w:pPr>
      <w:hyperlink r:id="rId32" w:history="1">
        <w:r w:rsidR="00B024A2" w:rsidRPr="00B024A2">
          <w:rPr>
            <w:rStyle w:val="Hyperlink"/>
            <w:rFonts w:ascii="Figtree" w:hAnsi="Figtree" w:cstheme="minorHAnsi"/>
          </w:rPr>
          <w:t>The Dream Gap: Australian girls’ views on gender equality</w:t>
        </w:r>
      </w:hyperlink>
      <w:r w:rsidR="00B024A2" w:rsidRPr="00B024A2">
        <w:rPr>
          <w:rFonts w:ascii="Figtree" w:hAnsi="Figtree" w:cstheme="minorHAnsi"/>
        </w:rPr>
        <w:br/>
        <w:t>Plan International, 2017</w:t>
      </w:r>
    </w:p>
    <w:p w14:paraId="6A66D3B8" w14:textId="7AD19E88" w:rsidR="00B024A2" w:rsidRDefault="00A8576F" w:rsidP="009109CF">
      <w:pPr>
        <w:pStyle w:val="xxmsonormal"/>
        <w:numPr>
          <w:ilvl w:val="0"/>
          <w:numId w:val="5"/>
        </w:numPr>
        <w:tabs>
          <w:tab w:val="left" w:pos="357"/>
        </w:tabs>
        <w:spacing w:after="120" w:line="259" w:lineRule="auto"/>
        <w:ind w:left="357" w:hanging="357"/>
        <w:rPr>
          <w:rFonts w:ascii="Figtree" w:hAnsi="Figtree" w:cstheme="minorHAnsi"/>
        </w:rPr>
      </w:pPr>
      <w:hyperlink r:id="rId33" w:history="1">
        <w:r w:rsidR="00B024A2" w:rsidRPr="00B024A2">
          <w:rPr>
            <w:rStyle w:val="Hyperlink"/>
            <w:rFonts w:ascii="Figtree" w:hAnsi="Figtree" w:cstheme="minorHAnsi"/>
          </w:rPr>
          <w:t>Everyday Sexism: girls’ and young women’s views on gender inequality in Australia</w:t>
        </w:r>
      </w:hyperlink>
      <w:r w:rsidR="00B024A2" w:rsidRPr="00B024A2">
        <w:rPr>
          <w:rFonts w:ascii="Figtree" w:hAnsi="Figtree" w:cstheme="minorHAnsi"/>
        </w:rPr>
        <w:br/>
        <w:t>Plan International Australia and Our Watch, 2016</w:t>
      </w:r>
    </w:p>
    <w:p w14:paraId="4F9A8A9A" w14:textId="77777777" w:rsidR="00891D58" w:rsidRPr="001128A5" w:rsidRDefault="00A8576F" w:rsidP="00891D58">
      <w:pPr>
        <w:pStyle w:val="ListParagraph"/>
        <w:numPr>
          <w:ilvl w:val="0"/>
          <w:numId w:val="5"/>
        </w:numPr>
        <w:spacing w:after="0"/>
        <w:ind w:left="360" w:hanging="360"/>
        <w:contextualSpacing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r:id="rId34" w:history="1">
        <w:r w:rsidR="00891D58" w:rsidRPr="001128A5">
          <w:rPr>
            <w:rStyle w:val="Hyperlink"/>
            <w:rFonts w:ascii="Figtree" w:hAnsi="Figtree" w:cs="Arial"/>
          </w:rPr>
          <w:t>Victorian public health and wellbeing outcomes dashboard [Portal]</w:t>
        </w:r>
      </w:hyperlink>
      <w:r w:rsidR="00891D58">
        <w:rPr>
          <w:rFonts w:ascii="Figtree" w:hAnsi="Figtree" w:cs="Arial"/>
        </w:rPr>
        <w:br/>
        <w:t>Victoria. Department of Health, 2024</w:t>
      </w:r>
    </w:p>
    <w:p w14:paraId="7E99067B" w14:textId="1DFF0F1C" w:rsidR="00891D58" w:rsidRPr="00B024A2" w:rsidRDefault="00891D58" w:rsidP="00891D58">
      <w:pPr>
        <w:pStyle w:val="xxmsonormal"/>
        <w:tabs>
          <w:tab w:val="left" w:pos="357"/>
        </w:tabs>
        <w:spacing w:after="120" w:line="259" w:lineRule="auto"/>
        <w:ind w:left="720"/>
        <w:rPr>
          <w:rFonts w:ascii="Figtree" w:hAnsi="Figtree" w:cstheme="minorHAnsi"/>
        </w:rPr>
      </w:pPr>
      <w:r w:rsidRPr="001128A5">
        <w:rPr>
          <w:rFonts w:ascii="Figtree" w:eastAsia="Times New Roman" w:hAnsi="Figtree" w:cs="Arial"/>
          <w:kern w:val="36"/>
        </w:rPr>
        <w:t>-</w:t>
      </w:r>
      <w:r>
        <w:rPr>
          <w:rFonts w:ascii="Figtree" w:eastAsia="Times New Roman" w:hAnsi="Figtree" w:cs="Arial"/>
          <w:kern w:val="36"/>
        </w:rPr>
        <w:t xml:space="preserve"> Full time education or work - ages 17 to 24 years</w:t>
      </w:r>
    </w:p>
    <w:p w14:paraId="3BE0C6F6" w14:textId="77777777" w:rsidR="00727F91" w:rsidRPr="00727F91" w:rsidRDefault="00727F91" w:rsidP="00600678">
      <w:pPr>
        <w:pStyle w:val="xxmsonormal"/>
        <w:spacing w:line="259" w:lineRule="auto"/>
        <w:rPr>
          <w:rFonts w:ascii="Arial" w:hAnsi="Arial" w:cs="Arial"/>
          <w:sz w:val="24"/>
          <w:szCs w:val="24"/>
        </w:rPr>
      </w:pPr>
    </w:p>
    <w:p w14:paraId="393DAC1A" w14:textId="6805CB68" w:rsidR="00C3416B" w:rsidRPr="00780900" w:rsidRDefault="00727F91" w:rsidP="004B7BA1">
      <w:pPr>
        <w:rPr>
          <w:rFonts w:ascii="Georgia" w:hAnsi="Georgia" w:cs="Arial"/>
          <w:b/>
          <w:bCs/>
          <w:sz w:val="24"/>
          <w:szCs w:val="24"/>
        </w:rPr>
      </w:pPr>
      <w:bookmarkStart w:id="8" w:name="Aboriginal_Younger"/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Aboriginal and Torres Strait Islander</w:t>
      </w:r>
      <w:r w:rsidR="00C45CB8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 xml:space="preserve"> </w:t>
      </w:r>
      <w:r w:rsidR="009109CF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young</w:t>
      </w:r>
      <w:r w:rsidR="00A80327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 xml:space="preserve"> women</w:t>
      </w:r>
      <w:r w:rsidR="009109CF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 xml:space="preserve"> and girls</w:t>
      </w:r>
      <w:bookmarkEnd w:id="8"/>
    </w:p>
    <w:p w14:paraId="118816A7" w14:textId="77777777" w:rsidR="00DC21BE" w:rsidRPr="00E3231A" w:rsidRDefault="00DC21BE" w:rsidP="00DC21BE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Figtree" w:hAnsi="Figtree"/>
        </w:rPr>
      </w:pPr>
      <w:hyperlink r:id="rId35" w:history="1">
        <w:r w:rsidRPr="00E3231A">
          <w:rPr>
            <w:rStyle w:val="Hyperlink"/>
            <w:rFonts w:ascii="Figtree" w:hAnsi="Figtree"/>
          </w:rPr>
          <w:t>Wiyi Yani U Thangani Youth Statement</w:t>
        </w:r>
      </w:hyperlink>
      <w:r>
        <w:rPr>
          <w:rFonts w:ascii="Figtree" w:hAnsi="Figtree"/>
        </w:rPr>
        <w:br/>
        <w:t>Australian Human Rights Commission, 2023</w:t>
      </w:r>
    </w:p>
    <w:p w14:paraId="77C9C7C3" w14:textId="295E18AD" w:rsidR="009109CF" w:rsidRPr="009109CF" w:rsidRDefault="00A8576F" w:rsidP="009109CF">
      <w:pPr>
        <w:pStyle w:val="ListParagraph"/>
        <w:numPr>
          <w:ilvl w:val="0"/>
          <w:numId w:val="4"/>
        </w:numPr>
        <w:tabs>
          <w:tab w:val="left" w:pos="357"/>
        </w:tabs>
        <w:spacing w:after="120"/>
        <w:ind w:left="357" w:hanging="357"/>
        <w:contextualSpacing w:val="0"/>
        <w:rPr>
          <w:rStyle w:val="Hyperlink"/>
          <w:rFonts w:ascii="Figtree" w:hAnsi="Figtree" w:cs="Helvetica"/>
          <w:color w:val="auto"/>
          <w:sz w:val="28"/>
          <w:szCs w:val="28"/>
          <w:u w:val="none"/>
          <w:shd w:val="clear" w:color="auto" w:fill="FAFAFA"/>
        </w:rPr>
      </w:pPr>
      <w:hyperlink r:id="rId36" w:history="1">
        <w:r w:rsidR="009109CF" w:rsidRPr="009109CF">
          <w:rPr>
            <w:rStyle w:val="Hyperlink"/>
            <w:rFonts w:ascii="Figtree" w:hAnsi="Figtree" w:cs="Arial"/>
            <w:shd w:val="clear" w:color="auto" w:fill="FAFAFA"/>
          </w:rPr>
          <w:t>Footprints in Time: The Longitudinal Study of Indigenous Children</w:t>
        </w:r>
      </w:hyperlink>
      <w:r w:rsidR="009109CF" w:rsidRPr="009109CF">
        <w:rPr>
          <w:rStyle w:val="Hyperlink"/>
          <w:rFonts w:ascii="Figtree" w:hAnsi="Figtree" w:cs="Arial"/>
          <w:shd w:val="clear" w:color="auto" w:fill="FAFAFA"/>
        </w:rPr>
        <w:br/>
      </w:r>
      <w:r w:rsidR="009109CF" w:rsidRPr="009109CF">
        <w:rPr>
          <w:rStyle w:val="Hyperlink"/>
          <w:rFonts w:ascii="Figtree" w:hAnsi="Figtree" w:cs="Arial"/>
          <w:color w:val="auto"/>
          <w:u w:val="none"/>
          <w:shd w:val="clear" w:color="auto" w:fill="FAFAFA"/>
        </w:rPr>
        <w:t>Australia. Department of Social Services, ongoing</w:t>
      </w:r>
    </w:p>
    <w:p w14:paraId="4575FA48" w14:textId="1BC2AD24" w:rsidR="00AE76AE" w:rsidRPr="009109CF" w:rsidRDefault="00A8576F" w:rsidP="00AE76AE">
      <w:pPr>
        <w:pStyle w:val="ListParagraph"/>
        <w:numPr>
          <w:ilvl w:val="0"/>
          <w:numId w:val="4"/>
        </w:numPr>
        <w:tabs>
          <w:tab w:val="left" w:pos="357"/>
        </w:tabs>
        <w:spacing w:after="0"/>
        <w:ind w:left="357" w:hanging="357"/>
        <w:contextualSpacing w:val="0"/>
        <w:textAlignment w:val="baseline"/>
        <w:rPr>
          <w:rFonts w:ascii="Figtree" w:hAnsi="Figtree" w:cstheme="minorHAnsi"/>
        </w:rPr>
      </w:pPr>
      <w:hyperlink r:id="rId37" w:history="1">
        <w:r w:rsidR="00AE76AE" w:rsidRPr="009109CF">
          <w:rPr>
            <w:rStyle w:val="Hyperlink"/>
            <w:rFonts w:ascii="Figtree" w:hAnsi="Figtree" w:cstheme="minorHAnsi"/>
          </w:rPr>
          <w:t xml:space="preserve">Walkern Katatdjin (Rainbow Knowledge) Phase </w:t>
        </w:r>
        <w:r w:rsidR="00AE76AE">
          <w:rPr>
            <w:rStyle w:val="Hyperlink"/>
            <w:rFonts w:ascii="Figtree" w:hAnsi="Figtree" w:cstheme="minorHAnsi"/>
          </w:rPr>
          <w:t>2 National Community Survey Report</w:t>
        </w:r>
      </w:hyperlink>
      <w:r w:rsidR="00AE76AE" w:rsidRPr="009109CF">
        <w:rPr>
          <w:rFonts w:ascii="Figtree" w:hAnsi="Figtree" w:cstheme="minorHAnsi"/>
          <w:color w:val="auto"/>
        </w:rPr>
        <w:br/>
      </w:r>
      <w:r w:rsidR="00AE76AE" w:rsidRPr="009D78F6">
        <w:rPr>
          <w:rFonts w:ascii="Figtree" w:hAnsi="Figtree" w:cstheme="minorHAnsi"/>
          <w:color w:val="auto"/>
        </w:rPr>
        <w:t>Telethon Kids Institute and Kulbardi, Murdoch University, 2023</w:t>
      </w:r>
    </w:p>
    <w:p w14:paraId="3D24E0E1" w14:textId="77777777" w:rsidR="009109CF" w:rsidRPr="00387E41" w:rsidRDefault="009109CF" w:rsidP="009109CF">
      <w:pPr>
        <w:tabs>
          <w:tab w:val="left" w:pos="357"/>
        </w:tabs>
        <w:spacing w:after="120"/>
        <w:ind w:left="720"/>
        <w:textAlignment w:val="baseline"/>
        <w:rPr>
          <w:rFonts w:asciiTheme="minorHAnsi" w:hAnsiTheme="minorHAnsi" w:cstheme="minorHAnsi"/>
        </w:rPr>
      </w:pPr>
      <w:r w:rsidRPr="009109CF">
        <w:rPr>
          <w:rFonts w:ascii="Figtree" w:hAnsi="Figtree" w:cstheme="minorHAnsi"/>
          <w:color w:val="333333"/>
        </w:rPr>
        <w:t>A</w:t>
      </w:r>
      <w:r w:rsidRPr="009109CF">
        <w:rPr>
          <w:rFonts w:ascii="Figtree" w:hAnsi="Figtree" w:cstheme="minorHAnsi"/>
        </w:rPr>
        <w:t xml:space="preserve"> national research project that aims to understand and promote the mental health and wellbeing of Aboriginal and/or Torres Strait LGBTIQA+ young people, and to work with services to develop appropriate interventions</w:t>
      </w:r>
      <w:r w:rsidRPr="00387E41">
        <w:rPr>
          <w:rFonts w:asciiTheme="minorHAnsi" w:hAnsiTheme="minorHAnsi" w:cstheme="minorHAnsi"/>
          <w:color w:val="FFFFFF"/>
          <w:spacing w:val="12"/>
          <w:bdr w:val="none" w:sz="0" w:space="0" w:color="auto" w:frame="1"/>
        </w:rPr>
        <w:t>.</w:t>
      </w:r>
    </w:p>
    <w:p w14:paraId="47CA1D65" w14:textId="77777777" w:rsidR="009109CF" w:rsidRDefault="009109CF" w:rsidP="00AA113F">
      <w:pPr>
        <w:tabs>
          <w:tab w:val="left" w:pos="187"/>
        </w:tabs>
        <w:spacing w:after="0" w:line="360" w:lineRule="auto"/>
        <w:mirrorIndents/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</w:pPr>
    </w:p>
    <w:p w14:paraId="440DE7EA" w14:textId="7593F27A" w:rsidR="00222B57" w:rsidRPr="00780900" w:rsidRDefault="00A80327" w:rsidP="00AA113F">
      <w:pPr>
        <w:tabs>
          <w:tab w:val="left" w:pos="187"/>
        </w:tabs>
        <w:spacing w:after="0" w:line="360" w:lineRule="auto"/>
        <w:mirrorIndents/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</w:pPr>
      <w:bookmarkStart w:id="9" w:name="LGBTIQ_Younger"/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 xml:space="preserve">LGBTIQ+ </w:t>
      </w:r>
      <w:r w:rsidR="009109CF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young</w:t>
      </w:r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 xml:space="preserve"> people</w:t>
      </w:r>
      <w:bookmarkEnd w:id="9"/>
    </w:p>
    <w:p w14:paraId="2276909F" w14:textId="32AF476A" w:rsidR="009109CF" w:rsidRPr="009109CF" w:rsidRDefault="00A8576F" w:rsidP="009109CF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r:id="rId38" w:history="1">
        <w:r w:rsidR="009109CF" w:rsidRPr="009109CF">
          <w:rPr>
            <w:rStyle w:val="Hyperlink"/>
            <w:rFonts w:ascii="Figtree" w:hAnsi="Figtree" w:cs="Arial"/>
          </w:rPr>
          <w:t xml:space="preserve">Writing Themselves In 4: the health and wellbeing of LGBTQA+ young people in Australia </w:t>
        </w:r>
        <w:r w:rsidR="009109CF" w:rsidRPr="009109CF">
          <w:rPr>
            <w:rStyle w:val="Hyperlink"/>
            <w:rFonts w:ascii="Figtree" w:hAnsi="Figtree" w:cs="Arial"/>
          </w:rPr>
          <w:br/>
          <w:t>: Victoria summary report</w:t>
        </w:r>
      </w:hyperlink>
      <w:r w:rsidR="009109CF" w:rsidRPr="009109CF">
        <w:rPr>
          <w:rStyle w:val="Hyperlink"/>
          <w:rFonts w:ascii="Figtree" w:hAnsi="Figtree" w:cs="Arial"/>
        </w:rPr>
        <w:br/>
      </w:r>
      <w:r w:rsidR="009109CF" w:rsidRPr="009109CF">
        <w:rPr>
          <w:rFonts w:ascii="Figtree" w:hAnsi="Figtree" w:cstheme="minorHAnsi"/>
          <w:color w:val="auto"/>
        </w:rPr>
        <w:t>Australian Research Centre in Sex, Health and Society</w:t>
      </w:r>
      <w:r w:rsidR="009109CF" w:rsidRPr="009109CF">
        <w:rPr>
          <w:rFonts w:ascii="Figtree" w:hAnsi="Figtree"/>
          <w:color w:val="auto"/>
        </w:rPr>
        <w:t xml:space="preserve">, </w:t>
      </w:r>
      <w:r w:rsidR="009109CF" w:rsidRPr="009109CF">
        <w:rPr>
          <w:rFonts w:ascii="Figtree" w:eastAsia="Times New Roman" w:hAnsi="Figtree" w:cs="Arial"/>
          <w:color w:val="auto"/>
          <w:kern w:val="36"/>
          <w:lang w:val="en-AU" w:eastAsia="en-AU"/>
        </w:rPr>
        <w:t>La Trobe University, 2021</w:t>
      </w:r>
    </w:p>
    <w:p w14:paraId="3996F057" w14:textId="5134D3E7" w:rsidR="009109CF" w:rsidRPr="009109CF" w:rsidRDefault="00A8576F" w:rsidP="009109CF">
      <w:pPr>
        <w:pStyle w:val="ListParagraph"/>
        <w:numPr>
          <w:ilvl w:val="0"/>
          <w:numId w:val="4"/>
        </w:numPr>
        <w:tabs>
          <w:tab w:val="left" w:pos="357"/>
        </w:tabs>
        <w:spacing w:after="0"/>
        <w:ind w:left="357" w:hanging="357"/>
        <w:contextualSpacing w:val="0"/>
        <w:textAlignment w:val="baseline"/>
        <w:rPr>
          <w:rFonts w:ascii="Figtree" w:hAnsi="Figtree" w:cstheme="minorHAnsi"/>
        </w:rPr>
      </w:pPr>
      <w:hyperlink r:id="rId39" w:history="1">
        <w:r w:rsidR="009109CF" w:rsidRPr="009109CF">
          <w:rPr>
            <w:rStyle w:val="Hyperlink"/>
            <w:rFonts w:ascii="Figtree" w:hAnsi="Figtree" w:cstheme="minorHAnsi"/>
          </w:rPr>
          <w:t xml:space="preserve">Walkern Katatdjin (Rainbow Knowledge) Phase </w:t>
        </w:r>
        <w:r w:rsidR="00AE76AE">
          <w:rPr>
            <w:rStyle w:val="Hyperlink"/>
            <w:rFonts w:ascii="Figtree" w:hAnsi="Figtree" w:cstheme="minorHAnsi"/>
          </w:rPr>
          <w:t>2 National Community Survey Report</w:t>
        </w:r>
      </w:hyperlink>
      <w:r w:rsidR="009109CF" w:rsidRPr="009109CF">
        <w:rPr>
          <w:rFonts w:ascii="Figtree" w:hAnsi="Figtree" w:cstheme="minorHAnsi"/>
          <w:color w:val="auto"/>
        </w:rPr>
        <w:br/>
      </w:r>
      <w:r w:rsidR="009109CF" w:rsidRPr="009D78F6">
        <w:rPr>
          <w:rFonts w:ascii="Figtree" w:hAnsi="Figtree" w:cstheme="minorHAnsi"/>
          <w:color w:val="auto"/>
        </w:rPr>
        <w:t>Telethon Kids Institute and Kulbardi, Murdoch University</w:t>
      </w:r>
      <w:r w:rsidR="00AE76AE" w:rsidRPr="009D78F6">
        <w:rPr>
          <w:rFonts w:ascii="Figtree" w:hAnsi="Figtree" w:cstheme="minorHAnsi"/>
          <w:color w:val="auto"/>
        </w:rPr>
        <w:t>, 2023</w:t>
      </w:r>
    </w:p>
    <w:p w14:paraId="6E8F1102" w14:textId="77777777" w:rsidR="009109CF" w:rsidRDefault="009109CF" w:rsidP="009109CF">
      <w:pPr>
        <w:tabs>
          <w:tab w:val="left" w:pos="357"/>
        </w:tabs>
        <w:spacing w:after="120"/>
        <w:ind w:left="720"/>
        <w:textAlignment w:val="baseline"/>
        <w:rPr>
          <w:rFonts w:ascii="Figtree" w:hAnsi="Figtree" w:cstheme="minorHAnsi"/>
          <w:color w:val="FFFFFF"/>
          <w:spacing w:val="12"/>
          <w:bdr w:val="none" w:sz="0" w:space="0" w:color="auto" w:frame="1"/>
        </w:rPr>
      </w:pPr>
      <w:r w:rsidRPr="009109CF">
        <w:rPr>
          <w:rFonts w:ascii="Figtree" w:hAnsi="Figtree" w:cstheme="minorHAnsi"/>
          <w:color w:val="333333"/>
        </w:rPr>
        <w:t>A</w:t>
      </w:r>
      <w:r w:rsidRPr="009109CF">
        <w:rPr>
          <w:rFonts w:ascii="Figtree" w:hAnsi="Figtree" w:cstheme="minorHAnsi"/>
        </w:rPr>
        <w:t xml:space="preserve"> national research project that aims to understand and promote the mental health and wellbeing of Aboriginal and/or Torres Strait LGBTIQA+ young people, and to work with services to develop appropriate interventions</w:t>
      </w:r>
      <w:r w:rsidRPr="009109CF">
        <w:rPr>
          <w:rFonts w:ascii="Figtree" w:hAnsi="Figtree" w:cstheme="minorHAnsi"/>
          <w:color w:val="FFFFFF"/>
          <w:spacing w:val="12"/>
          <w:bdr w:val="none" w:sz="0" w:space="0" w:color="auto" w:frame="1"/>
        </w:rPr>
        <w:t>.</w:t>
      </w:r>
    </w:p>
    <w:p w14:paraId="1A8D35F1" w14:textId="77777777" w:rsidR="004339F2" w:rsidRDefault="004339F2" w:rsidP="009109CF">
      <w:pPr>
        <w:tabs>
          <w:tab w:val="left" w:pos="357"/>
        </w:tabs>
        <w:spacing w:after="120"/>
        <w:ind w:left="720"/>
        <w:textAlignment w:val="baseline"/>
        <w:rPr>
          <w:rFonts w:ascii="Figtree" w:hAnsi="Figtree" w:cstheme="minorHAnsi"/>
        </w:rPr>
      </w:pPr>
    </w:p>
    <w:p w14:paraId="5FA363C3" w14:textId="6107D628" w:rsidR="004339F2" w:rsidRPr="00780900" w:rsidRDefault="004339F2" w:rsidP="004339F2">
      <w:pPr>
        <w:tabs>
          <w:tab w:val="left" w:pos="187"/>
        </w:tabs>
        <w:spacing w:after="0" w:line="360" w:lineRule="auto"/>
        <w:mirrorIndents/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</w:pPr>
      <w:bookmarkStart w:id="10" w:name="Migrant_Younger"/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Migrant and refugee young women and girls</w:t>
      </w:r>
      <w:bookmarkEnd w:id="10"/>
    </w:p>
    <w:p w14:paraId="60565E9A" w14:textId="77777777" w:rsidR="004339F2" w:rsidRPr="004339F2" w:rsidRDefault="00A8576F" w:rsidP="004339F2">
      <w:pPr>
        <w:pStyle w:val="xxmsonormal"/>
        <w:numPr>
          <w:ilvl w:val="0"/>
          <w:numId w:val="5"/>
        </w:numPr>
        <w:tabs>
          <w:tab w:val="left" w:pos="357"/>
        </w:tabs>
        <w:spacing w:after="120" w:line="259" w:lineRule="auto"/>
        <w:ind w:left="357" w:hanging="357"/>
        <w:rPr>
          <w:rFonts w:ascii="Figtree" w:hAnsi="Figtree" w:cstheme="minorHAnsi"/>
        </w:rPr>
      </w:pPr>
      <w:hyperlink r:id="rId40" w:history="1">
        <w:r w:rsidR="004339F2" w:rsidRPr="004339F2">
          <w:rPr>
            <w:rStyle w:val="Hyperlink"/>
            <w:rFonts w:ascii="Figtree" w:hAnsi="Figtree" w:cstheme="minorHAnsi"/>
          </w:rPr>
          <w:t>A young and multicultural Victoria: the 2021 Census</w:t>
        </w:r>
      </w:hyperlink>
      <w:r w:rsidR="004339F2">
        <w:rPr>
          <w:rFonts w:ascii="Figtree" w:hAnsi="Figtree" w:cstheme="minorHAnsi"/>
        </w:rPr>
        <w:br/>
        <w:t>Centre for Multicultural Youth, 2023</w:t>
      </w:r>
    </w:p>
    <w:p w14:paraId="59AF48BF" w14:textId="77777777" w:rsidR="004339F2" w:rsidRDefault="004339F2">
      <w:pPr>
        <w:rPr>
          <w:rFonts w:ascii="Arial" w:hAnsi="Arial" w:cs="Arial"/>
          <w:b/>
          <w:bCs/>
          <w:color w:val="D8B9F2"/>
          <w:shd w:val="clear" w:color="auto" w:fill="FFFFFF"/>
        </w:rPr>
      </w:pPr>
      <w:r>
        <w:rPr>
          <w:rFonts w:ascii="Arial" w:hAnsi="Arial" w:cs="Arial"/>
          <w:b/>
          <w:bCs/>
          <w:color w:val="D8B9F2"/>
          <w:shd w:val="clear" w:color="auto" w:fill="FFFFFF"/>
        </w:rPr>
        <w:br w:type="page"/>
      </w:r>
    </w:p>
    <w:p w14:paraId="2BDE4001" w14:textId="77777777" w:rsidR="004339F2" w:rsidRDefault="004339F2" w:rsidP="00D732BA">
      <w:pPr>
        <w:spacing w:before="240" w:after="0" w:line="360" w:lineRule="auto"/>
        <w:rPr>
          <w:rFonts w:ascii="Arial" w:hAnsi="Arial" w:cs="Arial"/>
          <w:b/>
          <w:bCs/>
          <w:color w:val="D8B9F2"/>
          <w:shd w:val="clear" w:color="auto" w:fill="FFFFFF"/>
        </w:rPr>
      </w:pPr>
    </w:p>
    <w:p w14:paraId="6C8C3304" w14:textId="3486A114" w:rsidR="00D73570" w:rsidRPr="0008003D" w:rsidRDefault="00D73570" w:rsidP="00D732BA">
      <w:pPr>
        <w:spacing w:before="240" w:after="0" w:line="360" w:lineRule="auto"/>
        <w:rPr>
          <w:rFonts w:ascii="Arial" w:hAnsi="Arial" w:cs="Arial"/>
          <w:b/>
          <w:bCs/>
          <w:color w:val="D8B9F2"/>
          <w:shd w:val="clear" w:color="auto" w:fill="FFFFFF"/>
        </w:rPr>
      </w:pPr>
      <w:r w:rsidRPr="0008003D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______________________________________________________________________________</w:t>
      </w:r>
    </w:p>
    <w:p w14:paraId="0FAEB5F8" w14:textId="77777777" w:rsidR="00D732BA" w:rsidRDefault="00D732BA" w:rsidP="00D732BA">
      <w:pPr>
        <w:spacing w:after="0"/>
        <w:rPr>
          <w:rFonts w:ascii="Georgia" w:hAnsi="Georgia" w:cs="Arial"/>
          <w:b/>
          <w:bCs/>
          <w:color w:val="auto"/>
          <w:sz w:val="24"/>
          <w:szCs w:val="24"/>
        </w:rPr>
      </w:pPr>
    </w:p>
    <w:p w14:paraId="598E1890" w14:textId="1BA4787B" w:rsidR="003B782B" w:rsidRPr="00780900" w:rsidRDefault="003B782B" w:rsidP="00D732BA">
      <w:pPr>
        <w:spacing w:before="120" w:after="0" w:line="360" w:lineRule="auto"/>
        <w:rPr>
          <w:rFonts w:ascii="Georgia" w:hAnsi="Georgia" w:cs="Arial"/>
          <w:b/>
          <w:bCs/>
          <w:color w:val="auto"/>
          <w:sz w:val="24"/>
          <w:szCs w:val="24"/>
        </w:rPr>
      </w:pPr>
      <w:bookmarkStart w:id="11" w:name="Feedback_Younger"/>
      <w:r w:rsidRPr="00780900">
        <w:rPr>
          <w:rFonts w:ascii="Georgia" w:hAnsi="Georgia" w:cs="Arial"/>
          <w:b/>
          <w:bCs/>
          <w:color w:val="auto"/>
          <w:sz w:val="24"/>
          <w:szCs w:val="24"/>
        </w:rPr>
        <w:t>Feedback and suggestions</w:t>
      </w:r>
      <w:bookmarkEnd w:id="11"/>
    </w:p>
    <w:p w14:paraId="3B512CBF" w14:textId="77777777" w:rsidR="003B782B" w:rsidRPr="00297508" w:rsidRDefault="003B782B" w:rsidP="00297508">
      <w:pPr>
        <w:spacing w:after="120"/>
        <w:rPr>
          <w:rFonts w:ascii="Figtree" w:hAnsi="Figtree" w:cs="Arial"/>
          <w:shd w:val="clear" w:color="auto" w:fill="FFFFFF"/>
        </w:rPr>
      </w:pPr>
      <w:r w:rsidRPr="00297508">
        <w:rPr>
          <w:rFonts w:ascii="Figtree" w:hAnsi="Figtree" w:cs="Arial"/>
          <w:shd w:val="clear" w:color="auto" w:fill="FFFFFF"/>
        </w:rPr>
        <w:t xml:space="preserve">We welcome feedback and/or suggestions for key Australian and Victorian datasets to consider including in this resource. Please send an email to: </w:t>
      </w:r>
      <w:hyperlink r:id="rId41" w:history="1">
        <w:r w:rsidR="00C47C4B" w:rsidRPr="00297508">
          <w:rPr>
            <w:rStyle w:val="Hyperlink"/>
            <w:rFonts w:ascii="Figtree" w:hAnsi="Figtree" w:cs="Arial"/>
            <w:shd w:val="clear" w:color="auto" w:fill="FFFFFF"/>
          </w:rPr>
          <w:t>atlas@whv.org.au</w:t>
        </w:r>
      </w:hyperlink>
      <w:r w:rsidRPr="00297508">
        <w:rPr>
          <w:rFonts w:ascii="Figtree" w:hAnsi="Figtree" w:cs="Arial"/>
          <w:shd w:val="clear" w:color="auto" w:fill="FFFFFF"/>
        </w:rPr>
        <w:t xml:space="preserve"> </w:t>
      </w:r>
    </w:p>
    <w:p w14:paraId="342E6C76" w14:textId="3601C17F" w:rsidR="00C47C4B" w:rsidRPr="00780900" w:rsidRDefault="004339F2" w:rsidP="003B782B">
      <w:pPr>
        <w:spacing w:before="120" w:after="120" w:line="360" w:lineRule="auto"/>
        <w:ind w:right="-142"/>
        <w:rPr>
          <w:rFonts w:ascii="Figtree" w:hAnsi="Figtree" w:cs="Arial"/>
          <w:shd w:val="clear" w:color="auto" w:fill="FFFFFF"/>
        </w:rPr>
      </w:pPr>
      <w:r>
        <w:rPr>
          <w:rFonts w:ascii="Figtree" w:hAnsi="Figtree" w:cs="Arial"/>
          <w:noProof/>
        </w:rPr>
        <w:drawing>
          <wp:anchor distT="0" distB="0" distL="114300" distR="114300" simplePos="0" relativeHeight="251659264" behindDoc="0" locked="0" layoutInCell="1" allowOverlap="1" wp14:anchorId="7B982E02" wp14:editId="2D8E2815">
            <wp:simplePos x="0" y="0"/>
            <wp:positionH relativeFrom="column">
              <wp:posOffset>1475740</wp:posOffset>
            </wp:positionH>
            <wp:positionV relativeFrom="paragraph">
              <wp:posOffset>6523355</wp:posOffset>
            </wp:positionV>
            <wp:extent cx="836295" cy="476250"/>
            <wp:effectExtent l="0" t="0" r="1905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gtree" w:hAnsi="Figtree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3B2DF" wp14:editId="383AA7EC">
                <wp:simplePos x="0" y="0"/>
                <wp:positionH relativeFrom="column">
                  <wp:posOffset>-60960</wp:posOffset>
                </wp:positionH>
                <wp:positionV relativeFrom="paragraph">
                  <wp:posOffset>6485255</wp:posOffset>
                </wp:positionV>
                <wp:extent cx="1524000" cy="5080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71E73" w14:textId="77777777" w:rsidR="001A52F6" w:rsidRPr="00780900" w:rsidRDefault="001A52F6" w:rsidP="001A52F6">
                            <w:pPr>
                              <w:rPr>
                                <w:rFonts w:ascii="Figtree" w:hAnsi="Figtree"/>
                              </w:rPr>
                            </w:pP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t>Women’s Health Victoria</w:t>
                            </w: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 xml:space="preserve">acknowledges the support </w:t>
                            </w: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 xml:space="preserve">of the </w:t>
                            </w:r>
                            <w:hyperlink r:id="rId43" w:history="1">
                              <w:r w:rsidRPr="00780900">
                                <w:rPr>
                                  <w:rStyle w:val="Hyperlink"/>
                                  <w:rFonts w:ascii="Figtree" w:eastAsia="Times New Roman" w:hAnsi="Figtree" w:cstheme="minorHAnsi"/>
                                  <w:sz w:val="16"/>
                                  <w:szCs w:val="16"/>
                                  <w:lang w:eastAsia="en-AU"/>
                                </w:rPr>
                                <w:t>Victorian Government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3B2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8pt;margin-top:510.65pt;width:120pt;height:4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" fillcolor="white [3201]" stroked="f" strokeweight=".5pt">
                <v:textbox>
                  <w:txbxContent>
                    <w:p w14:paraId="7C571E73" w14:textId="77777777" w:rsidR="001A52F6" w:rsidRPr="00780900" w:rsidRDefault="001A52F6" w:rsidP="001A52F6">
                      <w:pPr>
                        <w:rPr>
                          <w:rFonts w:ascii="Figtree" w:hAnsi="Figtree"/>
                        </w:rPr>
                      </w:pP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t>Women’s Health Victoria</w:t>
                      </w: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br/>
                        <w:t xml:space="preserve">acknowledges the support </w:t>
                      </w: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br/>
                        <w:t xml:space="preserve">of the </w:t>
                      </w:r>
                      <w:hyperlink r:id="rId44" w:history="1">
                        <w:r w:rsidRPr="00780900">
                          <w:rPr>
                            <w:rStyle w:val="Hyperlink"/>
                            <w:rFonts w:ascii="Figtree" w:eastAsia="Times New Roman" w:hAnsi="Figtree" w:cstheme="minorHAnsi"/>
                            <w:sz w:val="16"/>
                            <w:szCs w:val="16"/>
                            <w:lang w:eastAsia="en-AU"/>
                          </w:rPr>
                          <w:t>Victorian Government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7C4B" w:rsidRPr="00780900" w:rsidSect="00CC0129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1418" w:right="991" w:bottom="1560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3D1C" w14:textId="77777777" w:rsidR="008A4D5A" w:rsidRDefault="008A4D5A" w:rsidP="003741E2">
      <w:pPr>
        <w:spacing w:after="0" w:line="240" w:lineRule="auto"/>
      </w:pPr>
      <w:r>
        <w:separator/>
      </w:r>
    </w:p>
  </w:endnote>
  <w:endnote w:type="continuationSeparator" w:id="0">
    <w:p w14:paraId="38CB88EC" w14:textId="77777777" w:rsidR="008A4D5A" w:rsidRDefault="008A4D5A" w:rsidP="0037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gtree SemiBold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randir Narrow Heavy">
    <w:panose1 w:val="00000906000000000000"/>
    <w:charset w:val="00"/>
    <w:family w:val="auto"/>
    <w:pitch w:val="variable"/>
    <w:sig w:usb0="00000007" w:usb1="00000000" w:usb2="00000000" w:usb3="00000000" w:csb0="00000093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51BF" w14:textId="77777777" w:rsidR="00C03288" w:rsidRPr="009F0CA3" w:rsidRDefault="003066B9" w:rsidP="00C0328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7E9A4D" wp14:editId="31F2440E">
              <wp:simplePos x="0" y="0"/>
              <wp:positionH relativeFrom="column">
                <wp:posOffset>45085</wp:posOffset>
              </wp:positionH>
              <wp:positionV relativeFrom="paragraph">
                <wp:posOffset>-330200</wp:posOffset>
              </wp:positionV>
              <wp:extent cx="61595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D8B9F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D9FE1" id="Straight Connector 3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-26pt" to="488.5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" strokecolor="#d8b9f2" strokeweight="1.25pt">
              <v:stroke joinstyle="miter"/>
            </v:line>
          </w:pict>
        </mc:Fallback>
      </mc:AlternateContent>
    </w:r>
    <w:r w:rsidR="0008003D">
      <w:rPr>
        <w:noProof/>
      </w:rPr>
      <w:drawing>
        <wp:anchor distT="0" distB="0" distL="114300" distR="114300" simplePos="0" relativeHeight="251669504" behindDoc="0" locked="0" layoutInCell="1" allowOverlap="1" wp14:anchorId="36299CE3" wp14:editId="75747519">
          <wp:simplePos x="0" y="0"/>
          <wp:positionH relativeFrom="column">
            <wp:posOffset>-120650</wp:posOffset>
          </wp:positionH>
          <wp:positionV relativeFrom="paragraph">
            <wp:posOffset>-279400</wp:posOffset>
          </wp:positionV>
          <wp:extent cx="1586230" cy="819150"/>
          <wp:effectExtent l="0" t="0" r="0" b="0"/>
          <wp:wrapSquare wrapText="bothSides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D289C" wp14:editId="66CBAB22">
              <wp:simplePos x="0" y="0"/>
              <wp:positionH relativeFrom="column">
                <wp:posOffset>3139616</wp:posOffset>
              </wp:positionH>
              <wp:positionV relativeFrom="paragraph">
                <wp:posOffset>-221993</wp:posOffset>
              </wp:positionV>
              <wp:extent cx="3163570" cy="701040"/>
              <wp:effectExtent l="0" t="0" r="0" b="381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6951AB" w14:textId="6AFAE5E5" w:rsidR="00992DB2" w:rsidRPr="0017703E" w:rsidRDefault="00B024A2" w:rsidP="00992DB2">
                          <w:pPr>
                            <w:jc w:val="right"/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>Young</w:t>
                          </w:r>
                          <w:r w:rsidR="00125177"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women</w:t>
                          </w: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and girls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>National and Statewide Data</w:t>
                          </w:r>
                          <w:r w:rsidR="00766F49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Series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Reviewed: </w:t>
                          </w:r>
                          <w:r w:rsidR="00AE76A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01 March 2024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1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4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76ED37B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BD289C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left:0;text-align:left;margin-left:247.2pt;margin-top:-17.5pt;width:249.1pt;height:5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" fillcolor="white [3201]" stroked="f" strokeweight=".5pt">
              <v:textbox>
                <w:txbxContent>
                  <w:p w14:paraId="346951AB" w14:textId="6AFAE5E5" w:rsidR="00992DB2" w:rsidRPr="0017703E" w:rsidRDefault="00B024A2" w:rsidP="00992DB2">
                    <w:pPr>
                      <w:jc w:val="right"/>
                      <w:rPr>
                        <w:rFonts w:ascii="Figtree" w:hAnsi="Figtree" w:cs="Arial"/>
                        <w:sz w:val="18"/>
                        <w:szCs w:val="18"/>
                      </w:rPr>
                    </w:pP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>Young</w:t>
                    </w:r>
                    <w:r w:rsidR="00125177"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 xml:space="preserve"> women</w:t>
                    </w: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 xml:space="preserve"> and girls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>National and Statewide Data</w:t>
                    </w:r>
                    <w:r w:rsidR="00766F49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Series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Reviewed: </w:t>
                    </w:r>
                    <w:r w:rsidR="00AE76AE">
                      <w:rPr>
                        <w:rFonts w:ascii="Figtree" w:hAnsi="Figtree" w:cs="Arial"/>
                        <w:sz w:val="18"/>
                        <w:szCs w:val="18"/>
                      </w:rPr>
                      <w:t>01 March 2024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1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of 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4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</w:p>
                  <w:p w14:paraId="476ED37B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0328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13BF" w14:textId="77777777" w:rsidR="009F0CA3" w:rsidRPr="00C05C31" w:rsidRDefault="003066B9" w:rsidP="00C05C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3FB18C" wp14:editId="348B26B8">
              <wp:simplePos x="0" y="0"/>
              <wp:positionH relativeFrom="column">
                <wp:posOffset>22860</wp:posOffset>
              </wp:positionH>
              <wp:positionV relativeFrom="paragraph">
                <wp:posOffset>-350520</wp:posOffset>
              </wp:positionV>
              <wp:extent cx="6216650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66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D8B9F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2FC79C" id="Straight Connector 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27.6pt" to="491.3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" strokecolor="#d8b9f2" strokeweight="1.25pt">
              <v:stroke joinstyle="miter"/>
            </v:line>
          </w:pict>
        </mc:Fallback>
      </mc:AlternateContent>
    </w:r>
    <w:r w:rsidR="000800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593908" wp14:editId="4EEDE017">
              <wp:simplePos x="0" y="0"/>
              <wp:positionH relativeFrom="column">
                <wp:posOffset>3149600</wp:posOffset>
              </wp:positionH>
              <wp:positionV relativeFrom="paragraph">
                <wp:posOffset>-237490</wp:posOffset>
              </wp:positionV>
              <wp:extent cx="3163570" cy="7010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3132AC" w14:textId="19E1D4FB" w:rsidR="00C05C31" w:rsidRPr="009C6006" w:rsidRDefault="00703759" w:rsidP="00C05C31">
                          <w:pPr>
                            <w:jc w:val="right"/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>Young</w:t>
                          </w:r>
                          <w:r w:rsidR="00125177"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women</w:t>
                          </w: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and girls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</w:r>
                          <w:r w:rsidR="00992DB2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National and Statewide Data</w:t>
                          </w:r>
                          <w:r w:rsidR="00610489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Series</w:t>
                          </w:r>
                          <w:r w:rsidR="00610489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Reviewed: </w:t>
                          </w:r>
                          <w:r w:rsidR="001128A5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01 March 2024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 w:rsidRPr="009C6006">
                            <w:rPr>
                              <w:rFonts w:ascii="Figtree" w:hAnsi="Figtree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 w:rsidRPr="009C6006">
                            <w:rPr>
                              <w:rFonts w:ascii="Figtree" w:hAnsi="Figtree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D71D350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5939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8pt;margin-top:-18.7pt;width:249.1pt;height:5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" fillcolor="white [3201]" stroked="f" strokeweight=".5pt">
              <v:textbox>
                <w:txbxContent>
                  <w:p w14:paraId="3F3132AC" w14:textId="19E1D4FB" w:rsidR="00C05C31" w:rsidRPr="009C6006" w:rsidRDefault="00703759" w:rsidP="00C05C31">
                    <w:pPr>
                      <w:jc w:val="right"/>
                      <w:rPr>
                        <w:rFonts w:ascii="Figtree" w:hAnsi="Figtree" w:cs="Arial"/>
                        <w:sz w:val="18"/>
                        <w:szCs w:val="18"/>
                      </w:rPr>
                    </w:pP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>Young</w:t>
                    </w:r>
                    <w:r w:rsidR="00125177"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 xml:space="preserve"> women</w:t>
                    </w: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 xml:space="preserve"> and girls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</w:r>
                    <w:r w:rsidR="00992DB2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>National and Statewide Data</w:t>
                    </w:r>
                    <w:r w:rsidR="00610489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Series</w:t>
                    </w:r>
                    <w:r w:rsidR="00610489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Reviewed: </w:t>
                    </w:r>
                    <w:r w:rsidR="001128A5">
                      <w:rPr>
                        <w:rFonts w:ascii="Figtree" w:hAnsi="Figtree" w:cs="Arial"/>
                        <w:sz w:val="18"/>
                        <w:szCs w:val="18"/>
                      </w:rPr>
                      <w:t>01 March 2024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C05C31" w:rsidRPr="009C6006">
                      <w:rPr>
                        <w:rFonts w:ascii="Figtree" w:hAnsi="Figtree" w:cs="Arial"/>
                        <w:noProof/>
                        <w:sz w:val="18"/>
                        <w:szCs w:val="18"/>
                      </w:rPr>
                      <w:t>4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of 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C05C31" w:rsidRPr="009C6006">
                      <w:rPr>
                        <w:rFonts w:ascii="Figtree" w:hAnsi="Figtree" w:cs="Arial"/>
                        <w:noProof/>
                        <w:sz w:val="18"/>
                        <w:szCs w:val="18"/>
                      </w:rPr>
                      <w:t>13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</w:p>
                  <w:p w14:paraId="5D71D350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8003D">
      <w:rPr>
        <w:noProof/>
      </w:rPr>
      <w:drawing>
        <wp:anchor distT="0" distB="0" distL="114300" distR="114300" simplePos="0" relativeHeight="251666432" behindDoc="0" locked="0" layoutInCell="1" allowOverlap="1" wp14:anchorId="16BAB9AF" wp14:editId="1472348F">
          <wp:simplePos x="0" y="0"/>
          <wp:positionH relativeFrom="column">
            <wp:posOffset>-168275</wp:posOffset>
          </wp:positionH>
          <wp:positionV relativeFrom="paragraph">
            <wp:posOffset>-299720</wp:posOffset>
          </wp:positionV>
          <wp:extent cx="1586230" cy="819150"/>
          <wp:effectExtent l="0" t="0" r="0" b="0"/>
          <wp:wrapSquare wrapText="bothSides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7FCC" w14:textId="77777777" w:rsidR="008A4D5A" w:rsidRDefault="008A4D5A" w:rsidP="003741E2">
      <w:pPr>
        <w:spacing w:after="0" w:line="240" w:lineRule="auto"/>
      </w:pPr>
      <w:r>
        <w:separator/>
      </w:r>
    </w:p>
  </w:footnote>
  <w:footnote w:type="continuationSeparator" w:id="0">
    <w:p w14:paraId="6D4F7CF0" w14:textId="77777777" w:rsidR="008A4D5A" w:rsidRDefault="008A4D5A" w:rsidP="0037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79DF" w14:textId="77777777" w:rsidR="00AB2CD9" w:rsidRDefault="00C77143" w:rsidP="00216A10">
    <w:pPr>
      <w:tabs>
        <w:tab w:val="left" w:pos="767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6F8DEB4B" wp14:editId="32889601">
          <wp:simplePos x="0" y="0"/>
          <wp:positionH relativeFrom="column">
            <wp:posOffset>-123190</wp:posOffset>
          </wp:positionH>
          <wp:positionV relativeFrom="paragraph">
            <wp:posOffset>57150</wp:posOffset>
          </wp:positionV>
          <wp:extent cx="2106295" cy="819150"/>
          <wp:effectExtent l="0" t="0" r="0" b="0"/>
          <wp:wrapSquare wrapText="bothSides"/>
          <wp:docPr id="155" name="Picture 155" descr="A blue squar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quar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03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EF84A6" wp14:editId="4BC09771">
              <wp:simplePos x="0" y="0"/>
              <wp:positionH relativeFrom="column">
                <wp:posOffset>-726440</wp:posOffset>
              </wp:positionH>
              <wp:positionV relativeFrom="paragraph">
                <wp:posOffset>0</wp:posOffset>
              </wp:positionV>
              <wp:extent cx="7550150" cy="927735"/>
              <wp:effectExtent l="0" t="0" r="0" b="571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927735"/>
                      </a:xfrm>
                      <a:prstGeom prst="rect">
                        <a:avLst/>
                      </a:prstGeom>
                      <a:solidFill>
                        <a:srgbClr val="D8B9F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852275" w14:textId="77777777" w:rsidR="0008003D" w:rsidRDefault="0008003D" w:rsidP="000800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F84A6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-57.2pt;margin-top:0;width:594.5pt;height:73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" fillcolor="#d8b9f2" stroked="f" strokeweight=".5pt">
              <v:textbox>
                <w:txbxContent>
                  <w:p w14:paraId="22852275" w14:textId="77777777" w:rsidR="0008003D" w:rsidRDefault="0008003D" w:rsidP="0008003D"/>
                </w:txbxContent>
              </v:textbox>
            </v:shape>
          </w:pict>
        </mc:Fallback>
      </mc:AlternateContent>
    </w:r>
    <w:r w:rsidR="00216A10">
      <w:rPr>
        <w:rFonts w:ascii="Arial" w:hAnsi="Arial" w:cs="Arial"/>
        <w:color w:val="E57200"/>
        <w:sz w:val="32"/>
        <w:szCs w:val="32"/>
        <w:lang w:val="en-GB"/>
      </w:rPr>
      <w:tab/>
    </w:r>
  </w:p>
  <w:p w14:paraId="264B6683" w14:textId="77777777" w:rsidR="00AB2CD9" w:rsidRDefault="00C05C31" w:rsidP="00C05C31">
    <w:pPr>
      <w:tabs>
        <w:tab w:val="left" w:pos="882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rFonts w:ascii="Arial" w:hAnsi="Arial" w:cs="Arial"/>
        <w:color w:val="E57200"/>
        <w:sz w:val="32"/>
        <w:szCs w:val="32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F7CD" w14:textId="77777777" w:rsidR="00E7218D" w:rsidRDefault="008E699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E71159D" wp14:editId="4356EED8">
          <wp:simplePos x="0" y="0"/>
          <wp:positionH relativeFrom="column">
            <wp:posOffset>-218440</wp:posOffset>
          </wp:positionH>
          <wp:positionV relativeFrom="paragraph">
            <wp:posOffset>127000</wp:posOffset>
          </wp:positionV>
          <wp:extent cx="2752090" cy="1070610"/>
          <wp:effectExtent l="0" t="0" r="0" b="0"/>
          <wp:wrapSquare wrapText="bothSides"/>
          <wp:docPr id="157" name="Picture 157" descr="A blue squar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quar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090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FD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915A0E4" wp14:editId="4DCA5585">
              <wp:simplePos x="0" y="0"/>
              <wp:positionH relativeFrom="column">
                <wp:posOffset>-720090</wp:posOffset>
              </wp:positionH>
              <wp:positionV relativeFrom="paragraph">
                <wp:posOffset>0</wp:posOffset>
              </wp:positionV>
              <wp:extent cx="7550150" cy="119761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1197610"/>
                      </a:xfrm>
                      <a:prstGeom prst="rect">
                        <a:avLst/>
                      </a:prstGeom>
                      <a:solidFill>
                        <a:srgbClr val="D8B9F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71F673" w14:textId="77777777" w:rsidR="007C47FD" w:rsidRDefault="007C47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5A0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56.7pt;margin-top:0;width:594.5pt;height:94.3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" fillcolor="#d8b9f2" stroked="f" strokeweight=".5pt">
              <v:textbox>
                <w:txbxContent>
                  <w:p w14:paraId="6C71F673" w14:textId="77777777" w:rsidR="007C47FD" w:rsidRDefault="007C47FD"/>
                </w:txbxContent>
              </v:textbox>
            </v:shape>
          </w:pict>
        </mc:Fallback>
      </mc:AlternateContent>
    </w:r>
  </w:p>
  <w:p w14:paraId="505D376F" w14:textId="77777777" w:rsidR="00E7218D" w:rsidRDefault="00E7218D">
    <w:pPr>
      <w:pStyle w:val="Header"/>
    </w:pPr>
  </w:p>
  <w:p w14:paraId="23246D80" w14:textId="77777777" w:rsidR="00E7218D" w:rsidRDefault="00E7218D">
    <w:pPr>
      <w:pStyle w:val="Header"/>
    </w:pPr>
  </w:p>
  <w:p w14:paraId="4789889D" w14:textId="77777777" w:rsidR="00E7218D" w:rsidRDefault="00E7218D">
    <w:pPr>
      <w:pStyle w:val="Header"/>
    </w:pPr>
  </w:p>
  <w:p w14:paraId="024AC2F5" w14:textId="77777777" w:rsidR="00E7218D" w:rsidRDefault="00E7218D">
    <w:pPr>
      <w:pStyle w:val="Header"/>
    </w:pPr>
  </w:p>
  <w:p w14:paraId="0925F544" w14:textId="77777777" w:rsidR="00E7218D" w:rsidRDefault="00E7218D" w:rsidP="00E7218D">
    <w:pPr>
      <w:pStyle w:val="Header"/>
      <w:tabs>
        <w:tab w:val="clear" w:pos="4513"/>
        <w:tab w:val="clear" w:pos="9026"/>
        <w:tab w:val="left" w:pos="3374"/>
      </w:tabs>
    </w:pPr>
    <w:r>
      <w:tab/>
    </w:r>
  </w:p>
  <w:p w14:paraId="103EF764" w14:textId="77777777" w:rsidR="00E7218D" w:rsidRDefault="00E72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3CF"/>
    <w:multiLevelType w:val="hybridMultilevel"/>
    <w:tmpl w:val="ECA8683A"/>
    <w:lvl w:ilvl="0" w:tplc="D1903238"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E5D25"/>
    <w:multiLevelType w:val="hybridMultilevel"/>
    <w:tmpl w:val="5BCAAF44"/>
    <w:lvl w:ilvl="0" w:tplc="8600185E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3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</w:abstractNum>
  <w:abstractNum w:abstractNumId="2" w15:restartNumberingAfterBreak="0">
    <w:nsid w:val="1CFF1E92"/>
    <w:multiLevelType w:val="hybridMultilevel"/>
    <w:tmpl w:val="05BEA55E"/>
    <w:lvl w:ilvl="0" w:tplc="8600185E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B68B2"/>
    <w:multiLevelType w:val="hybridMultilevel"/>
    <w:tmpl w:val="6F84BADA"/>
    <w:lvl w:ilvl="0" w:tplc="C75A3E5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5576"/>
    <w:multiLevelType w:val="hybridMultilevel"/>
    <w:tmpl w:val="1FA8EBEA"/>
    <w:lvl w:ilvl="0" w:tplc="57B89A0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C10E6"/>
    <w:multiLevelType w:val="multilevel"/>
    <w:tmpl w:val="98880676"/>
    <w:styleLink w:val="AtlasBullets"/>
    <w:lvl w:ilvl="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2"/>
        <w:szCs w:val="1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57120"/>
    <w:multiLevelType w:val="hybridMultilevel"/>
    <w:tmpl w:val="586ECE1A"/>
    <w:lvl w:ilvl="0" w:tplc="5A0E2244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dstrike w:val="0"/>
        <w:color w:val="823C0A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02A5B"/>
    <w:multiLevelType w:val="hybridMultilevel"/>
    <w:tmpl w:val="AFBA1CBC"/>
    <w:lvl w:ilvl="0" w:tplc="9F46DDD8">
      <w:numFmt w:val="bullet"/>
      <w:pStyle w:val="AtlasBulletsFinal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1CB4"/>
    <w:multiLevelType w:val="hybridMultilevel"/>
    <w:tmpl w:val="A252ADE0"/>
    <w:lvl w:ilvl="0" w:tplc="49FCC4A4">
      <w:numFmt w:val="bullet"/>
      <w:lvlText w:val="•"/>
      <w:lvlJc w:val="left"/>
      <w:pPr>
        <w:ind w:left="2140" w:hanging="360"/>
      </w:pPr>
      <w:rPr>
        <w:rFonts w:ascii="Arial" w:hAnsi="Arial" w:hint="default"/>
        <w:b w:val="0"/>
        <w:i w:val="0"/>
        <w:strike w:val="0"/>
        <w:dstrike w:val="0"/>
        <w:color w:val="AF0A44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460A3CA8"/>
    <w:multiLevelType w:val="hybridMultilevel"/>
    <w:tmpl w:val="6292E566"/>
    <w:lvl w:ilvl="0" w:tplc="C75A3E5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A01BB9"/>
    <w:multiLevelType w:val="hybridMultilevel"/>
    <w:tmpl w:val="2F0C54BA"/>
    <w:lvl w:ilvl="0" w:tplc="3C76F5F0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FD96C52"/>
    <w:multiLevelType w:val="hybridMultilevel"/>
    <w:tmpl w:val="8A8CB614"/>
    <w:lvl w:ilvl="0" w:tplc="531CAD26">
      <w:numFmt w:val="bullet"/>
      <w:lvlText w:val="•"/>
      <w:lvlJc w:val="left"/>
      <w:pPr>
        <w:ind w:left="1440" w:hanging="360"/>
      </w:pPr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1B6164"/>
    <w:multiLevelType w:val="hybridMultilevel"/>
    <w:tmpl w:val="1AD47AFE"/>
    <w:lvl w:ilvl="0" w:tplc="3C76F5F0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8B7D34"/>
    <w:multiLevelType w:val="hybridMultilevel"/>
    <w:tmpl w:val="1A2EAF0A"/>
    <w:lvl w:ilvl="0" w:tplc="8B9EBA0C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F009A"/>
    <w:multiLevelType w:val="hybridMultilevel"/>
    <w:tmpl w:val="C5A86320"/>
    <w:lvl w:ilvl="0" w:tplc="D1903238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951D58"/>
    <w:multiLevelType w:val="hybridMultilevel"/>
    <w:tmpl w:val="58562C7C"/>
    <w:lvl w:ilvl="0" w:tplc="57B89A0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153D87"/>
    <w:multiLevelType w:val="hybridMultilevel"/>
    <w:tmpl w:val="5E287F30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40176">
    <w:abstractNumId w:val="7"/>
  </w:num>
  <w:num w:numId="2" w16cid:durableId="1983272840">
    <w:abstractNumId w:val="5"/>
  </w:num>
  <w:num w:numId="3" w16cid:durableId="318730553">
    <w:abstractNumId w:val="10"/>
  </w:num>
  <w:num w:numId="4" w16cid:durableId="1820027937">
    <w:abstractNumId w:val="1"/>
  </w:num>
  <w:num w:numId="5" w16cid:durableId="2014258084">
    <w:abstractNumId w:val="13"/>
  </w:num>
  <w:num w:numId="6" w16cid:durableId="1751076259">
    <w:abstractNumId w:val="0"/>
  </w:num>
  <w:num w:numId="7" w16cid:durableId="382296631">
    <w:abstractNumId w:val="2"/>
  </w:num>
  <w:num w:numId="8" w16cid:durableId="657458535">
    <w:abstractNumId w:val="11"/>
  </w:num>
  <w:num w:numId="9" w16cid:durableId="216599209">
    <w:abstractNumId w:val="9"/>
  </w:num>
  <w:num w:numId="10" w16cid:durableId="598636858">
    <w:abstractNumId w:val="16"/>
  </w:num>
  <w:num w:numId="11" w16cid:durableId="2140997866">
    <w:abstractNumId w:val="8"/>
  </w:num>
  <w:num w:numId="12" w16cid:durableId="1265770964">
    <w:abstractNumId w:val="6"/>
  </w:num>
  <w:num w:numId="13" w16cid:durableId="5711171">
    <w:abstractNumId w:val="15"/>
  </w:num>
  <w:num w:numId="14" w16cid:durableId="1144003462">
    <w:abstractNumId w:val="3"/>
  </w:num>
  <w:num w:numId="15" w16cid:durableId="1160538411">
    <w:abstractNumId w:val="14"/>
  </w:num>
  <w:num w:numId="16" w16cid:durableId="1936132794">
    <w:abstractNumId w:val="4"/>
  </w:num>
  <w:num w:numId="17" w16cid:durableId="17369424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5A"/>
    <w:rsid w:val="000055E4"/>
    <w:rsid w:val="000322D7"/>
    <w:rsid w:val="00033CE4"/>
    <w:rsid w:val="00044F60"/>
    <w:rsid w:val="00054DA4"/>
    <w:rsid w:val="0008003D"/>
    <w:rsid w:val="00081388"/>
    <w:rsid w:val="000869C5"/>
    <w:rsid w:val="00091A8D"/>
    <w:rsid w:val="000954ED"/>
    <w:rsid w:val="000A097F"/>
    <w:rsid w:val="000A2107"/>
    <w:rsid w:val="000A28B3"/>
    <w:rsid w:val="000B7E52"/>
    <w:rsid w:val="000C5B53"/>
    <w:rsid w:val="000D2E4A"/>
    <w:rsid w:val="000D33DC"/>
    <w:rsid w:val="000F08C4"/>
    <w:rsid w:val="000F1AD5"/>
    <w:rsid w:val="000F7B60"/>
    <w:rsid w:val="00102E15"/>
    <w:rsid w:val="00107FF4"/>
    <w:rsid w:val="001128A5"/>
    <w:rsid w:val="0011391E"/>
    <w:rsid w:val="00123FBC"/>
    <w:rsid w:val="00125177"/>
    <w:rsid w:val="00134CDA"/>
    <w:rsid w:val="00150FE7"/>
    <w:rsid w:val="00170070"/>
    <w:rsid w:val="001741A7"/>
    <w:rsid w:val="0017703E"/>
    <w:rsid w:val="0018163E"/>
    <w:rsid w:val="001941FC"/>
    <w:rsid w:val="001A52F6"/>
    <w:rsid w:val="001C0CAD"/>
    <w:rsid w:val="001D0A0B"/>
    <w:rsid w:val="001E6796"/>
    <w:rsid w:val="00211BBD"/>
    <w:rsid w:val="00212D5C"/>
    <w:rsid w:val="00216A10"/>
    <w:rsid w:val="0022093A"/>
    <w:rsid w:val="002213CC"/>
    <w:rsid w:val="00222B57"/>
    <w:rsid w:val="002242B8"/>
    <w:rsid w:val="00242172"/>
    <w:rsid w:val="00297508"/>
    <w:rsid w:val="002B2BEB"/>
    <w:rsid w:val="002C35FE"/>
    <w:rsid w:val="002F781D"/>
    <w:rsid w:val="00305EAE"/>
    <w:rsid w:val="003066B9"/>
    <w:rsid w:val="00312695"/>
    <w:rsid w:val="00321C00"/>
    <w:rsid w:val="00332C4C"/>
    <w:rsid w:val="00332D05"/>
    <w:rsid w:val="003646F8"/>
    <w:rsid w:val="003741E2"/>
    <w:rsid w:val="00375E36"/>
    <w:rsid w:val="00383788"/>
    <w:rsid w:val="003935A9"/>
    <w:rsid w:val="003A08EF"/>
    <w:rsid w:val="003A29B6"/>
    <w:rsid w:val="003A50D3"/>
    <w:rsid w:val="003B04E5"/>
    <w:rsid w:val="003B782B"/>
    <w:rsid w:val="003D5416"/>
    <w:rsid w:val="003E0D47"/>
    <w:rsid w:val="003F005D"/>
    <w:rsid w:val="003F5206"/>
    <w:rsid w:val="00413270"/>
    <w:rsid w:val="0042343E"/>
    <w:rsid w:val="0042778E"/>
    <w:rsid w:val="004339F2"/>
    <w:rsid w:val="0044057C"/>
    <w:rsid w:val="00454E53"/>
    <w:rsid w:val="00462743"/>
    <w:rsid w:val="00464978"/>
    <w:rsid w:val="00477FD7"/>
    <w:rsid w:val="00483FE9"/>
    <w:rsid w:val="004954AC"/>
    <w:rsid w:val="004B7BA1"/>
    <w:rsid w:val="004C00D0"/>
    <w:rsid w:val="004C1D4C"/>
    <w:rsid w:val="004D2E2A"/>
    <w:rsid w:val="005122D3"/>
    <w:rsid w:val="005147DD"/>
    <w:rsid w:val="005172B6"/>
    <w:rsid w:val="005223B1"/>
    <w:rsid w:val="0052364B"/>
    <w:rsid w:val="00531DC6"/>
    <w:rsid w:val="00533525"/>
    <w:rsid w:val="005375D7"/>
    <w:rsid w:val="00552F1B"/>
    <w:rsid w:val="00566C92"/>
    <w:rsid w:val="005768C3"/>
    <w:rsid w:val="00590C2B"/>
    <w:rsid w:val="005B41D8"/>
    <w:rsid w:val="005C3995"/>
    <w:rsid w:val="005D3315"/>
    <w:rsid w:val="005E1038"/>
    <w:rsid w:val="005E1935"/>
    <w:rsid w:val="005E2628"/>
    <w:rsid w:val="005F353D"/>
    <w:rsid w:val="00600678"/>
    <w:rsid w:val="00610489"/>
    <w:rsid w:val="006243B3"/>
    <w:rsid w:val="006261AE"/>
    <w:rsid w:val="00631114"/>
    <w:rsid w:val="006359B2"/>
    <w:rsid w:val="006515BE"/>
    <w:rsid w:val="00653BCD"/>
    <w:rsid w:val="00653BDA"/>
    <w:rsid w:val="00657B98"/>
    <w:rsid w:val="00665A41"/>
    <w:rsid w:val="00693E96"/>
    <w:rsid w:val="006D0C27"/>
    <w:rsid w:val="006D28A5"/>
    <w:rsid w:val="006D55F5"/>
    <w:rsid w:val="006D5B9C"/>
    <w:rsid w:val="006F3880"/>
    <w:rsid w:val="00703759"/>
    <w:rsid w:val="00712D8F"/>
    <w:rsid w:val="00716A9C"/>
    <w:rsid w:val="00727F91"/>
    <w:rsid w:val="007324F3"/>
    <w:rsid w:val="00757343"/>
    <w:rsid w:val="00761C97"/>
    <w:rsid w:val="00766F49"/>
    <w:rsid w:val="00773324"/>
    <w:rsid w:val="00775635"/>
    <w:rsid w:val="00780900"/>
    <w:rsid w:val="007A0B89"/>
    <w:rsid w:val="007C47FD"/>
    <w:rsid w:val="007D49A2"/>
    <w:rsid w:val="007E3312"/>
    <w:rsid w:val="00806BA1"/>
    <w:rsid w:val="00815852"/>
    <w:rsid w:val="008275EA"/>
    <w:rsid w:val="008332E8"/>
    <w:rsid w:val="00834A6A"/>
    <w:rsid w:val="00851E1D"/>
    <w:rsid w:val="00860938"/>
    <w:rsid w:val="00860A43"/>
    <w:rsid w:val="00861C6C"/>
    <w:rsid w:val="00864B14"/>
    <w:rsid w:val="00865227"/>
    <w:rsid w:val="00891D58"/>
    <w:rsid w:val="008A1DA4"/>
    <w:rsid w:val="008A44C8"/>
    <w:rsid w:val="008A4AC5"/>
    <w:rsid w:val="008A4D5A"/>
    <w:rsid w:val="008D1D7A"/>
    <w:rsid w:val="008D4947"/>
    <w:rsid w:val="008E6997"/>
    <w:rsid w:val="008F0634"/>
    <w:rsid w:val="009109CF"/>
    <w:rsid w:val="00910B0C"/>
    <w:rsid w:val="00926624"/>
    <w:rsid w:val="009271EC"/>
    <w:rsid w:val="0094073F"/>
    <w:rsid w:val="00944DA1"/>
    <w:rsid w:val="00946441"/>
    <w:rsid w:val="00964115"/>
    <w:rsid w:val="0097317D"/>
    <w:rsid w:val="009811FA"/>
    <w:rsid w:val="009907A0"/>
    <w:rsid w:val="00992DB2"/>
    <w:rsid w:val="009A424E"/>
    <w:rsid w:val="009C559A"/>
    <w:rsid w:val="009C6006"/>
    <w:rsid w:val="009D12B1"/>
    <w:rsid w:val="009D78F6"/>
    <w:rsid w:val="009F0CA3"/>
    <w:rsid w:val="009F6305"/>
    <w:rsid w:val="00A01DC2"/>
    <w:rsid w:val="00A21470"/>
    <w:rsid w:val="00A276EE"/>
    <w:rsid w:val="00A32DCB"/>
    <w:rsid w:val="00A6043D"/>
    <w:rsid w:val="00A6128C"/>
    <w:rsid w:val="00A65739"/>
    <w:rsid w:val="00A76047"/>
    <w:rsid w:val="00A80327"/>
    <w:rsid w:val="00A8576F"/>
    <w:rsid w:val="00A930E9"/>
    <w:rsid w:val="00A95661"/>
    <w:rsid w:val="00A95CE3"/>
    <w:rsid w:val="00AA113F"/>
    <w:rsid w:val="00AB2CD9"/>
    <w:rsid w:val="00AB5C6D"/>
    <w:rsid w:val="00AB7E9A"/>
    <w:rsid w:val="00AC22C7"/>
    <w:rsid w:val="00AC64BB"/>
    <w:rsid w:val="00AE042C"/>
    <w:rsid w:val="00AE6EF0"/>
    <w:rsid w:val="00AE76AE"/>
    <w:rsid w:val="00B022D3"/>
    <w:rsid w:val="00B024A2"/>
    <w:rsid w:val="00B03671"/>
    <w:rsid w:val="00B07774"/>
    <w:rsid w:val="00B11171"/>
    <w:rsid w:val="00B242EF"/>
    <w:rsid w:val="00B30959"/>
    <w:rsid w:val="00B35407"/>
    <w:rsid w:val="00B7486E"/>
    <w:rsid w:val="00B8115E"/>
    <w:rsid w:val="00B91BA2"/>
    <w:rsid w:val="00BC424C"/>
    <w:rsid w:val="00BC6293"/>
    <w:rsid w:val="00BD06B9"/>
    <w:rsid w:val="00BD6299"/>
    <w:rsid w:val="00BF39C7"/>
    <w:rsid w:val="00C03288"/>
    <w:rsid w:val="00C05C31"/>
    <w:rsid w:val="00C17273"/>
    <w:rsid w:val="00C17976"/>
    <w:rsid w:val="00C21D70"/>
    <w:rsid w:val="00C3416B"/>
    <w:rsid w:val="00C40865"/>
    <w:rsid w:val="00C45CB8"/>
    <w:rsid w:val="00C47C4B"/>
    <w:rsid w:val="00C54CD3"/>
    <w:rsid w:val="00C70FDA"/>
    <w:rsid w:val="00C77143"/>
    <w:rsid w:val="00CA43B0"/>
    <w:rsid w:val="00CB180E"/>
    <w:rsid w:val="00CB3E17"/>
    <w:rsid w:val="00CC0129"/>
    <w:rsid w:val="00CD5756"/>
    <w:rsid w:val="00CE1610"/>
    <w:rsid w:val="00CF1B93"/>
    <w:rsid w:val="00CF2621"/>
    <w:rsid w:val="00CF55E1"/>
    <w:rsid w:val="00CF761D"/>
    <w:rsid w:val="00CF772B"/>
    <w:rsid w:val="00D05572"/>
    <w:rsid w:val="00D22D33"/>
    <w:rsid w:val="00D263EF"/>
    <w:rsid w:val="00D37142"/>
    <w:rsid w:val="00D41096"/>
    <w:rsid w:val="00D47387"/>
    <w:rsid w:val="00D53876"/>
    <w:rsid w:val="00D53CA8"/>
    <w:rsid w:val="00D5414E"/>
    <w:rsid w:val="00D541E4"/>
    <w:rsid w:val="00D64B80"/>
    <w:rsid w:val="00D732BA"/>
    <w:rsid w:val="00D73570"/>
    <w:rsid w:val="00D86A98"/>
    <w:rsid w:val="00D877F0"/>
    <w:rsid w:val="00DB24F7"/>
    <w:rsid w:val="00DC01F4"/>
    <w:rsid w:val="00DC21BE"/>
    <w:rsid w:val="00DD57C9"/>
    <w:rsid w:val="00E46028"/>
    <w:rsid w:val="00E615D7"/>
    <w:rsid w:val="00E62921"/>
    <w:rsid w:val="00E7218D"/>
    <w:rsid w:val="00EA6E98"/>
    <w:rsid w:val="00EA706F"/>
    <w:rsid w:val="00EB33FE"/>
    <w:rsid w:val="00EB7D83"/>
    <w:rsid w:val="00EC12AA"/>
    <w:rsid w:val="00EC3041"/>
    <w:rsid w:val="00EC757A"/>
    <w:rsid w:val="00EE4991"/>
    <w:rsid w:val="00EF1D54"/>
    <w:rsid w:val="00F061FB"/>
    <w:rsid w:val="00F210BE"/>
    <w:rsid w:val="00F216E8"/>
    <w:rsid w:val="00F37FD5"/>
    <w:rsid w:val="00F514C2"/>
    <w:rsid w:val="00F60B01"/>
    <w:rsid w:val="00F81AB0"/>
    <w:rsid w:val="00F9169F"/>
    <w:rsid w:val="00FB4D5E"/>
    <w:rsid w:val="00FE6046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9B5B0"/>
  <w15:chartTrackingRefBased/>
  <w15:docId w15:val="{DDFBE278-F5CB-4777-AF02-91AF75F3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E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4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1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D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VBodytext">
    <w:name w:val="WHV Body text"/>
    <w:basedOn w:val="Normal"/>
    <w:link w:val="WHVBodytextChar"/>
    <w:autoRedefine/>
    <w:qFormat/>
    <w:rsid w:val="009D12B1"/>
    <w:pPr>
      <w:spacing w:line="276" w:lineRule="auto"/>
    </w:pPr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character" w:customStyle="1" w:styleId="WHVBodytextChar">
    <w:name w:val="WHV Body text Char"/>
    <w:basedOn w:val="DefaultParagraphFont"/>
    <w:link w:val="WHVBodytext"/>
    <w:rsid w:val="009D12B1"/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paragraph" w:styleId="Header">
    <w:name w:val="header"/>
    <w:basedOn w:val="Normal"/>
    <w:link w:val="Head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E2"/>
  </w:style>
  <w:style w:type="paragraph" w:styleId="Footer">
    <w:name w:val="footer"/>
    <w:basedOn w:val="Normal"/>
    <w:link w:val="Foot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E2"/>
  </w:style>
  <w:style w:type="character" w:styleId="Hyperlink">
    <w:name w:val="Hyperlink"/>
    <w:basedOn w:val="DefaultParagraphFont"/>
    <w:uiPriority w:val="99"/>
    <w:unhideWhenUsed/>
    <w:rsid w:val="00716A9C"/>
    <w:rPr>
      <w:color w:val="0563C1" w:themeColor="hyperlink"/>
      <w:u w:val="single"/>
    </w:rPr>
  </w:style>
  <w:style w:type="paragraph" w:styleId="ListParagraph">
    <w:name w:val="List Paragraph"/>
    <w:basedOn w:val="List"/>
    <w:link w:val="ListParagraphChar"/>
    <w:uiPriority w:val="34"/>
    <w:qFormat/>
    <w:rsid w:val="00F210BE"/>
  </w:style>
  <w:style w:type="paragraph" w:styleId="NoSpacing">
    <w:name w:val="No Spacing"/>
    <w:uiPriority w:val="1"/>
    <w:qFormat/>
    <w:rsid w:val="00716A9C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xxmsonormal">
    <w:name w:val="x_xmsonormal"/>
    <w:basedOn w:val="Normal"/>
    <w:rsid w:val="00211BBD"/>
    <w:pPr>
      <w:spacing w:after="0" w:line="240" w:lineRule="auto"/>
    </w:pPr>
    <w:rPr>
      <w:rFonts w:eastAsiaTheme="minorHAnsi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211BBD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91E"/>
    <w:rPr>
      <w:rFonts w:ascii="Calibri" w:eastAsia="Calibri" w:hAnsi="Calibri" w:cs="Calibri"/>
      <w:color w:val="000000"/>
      <w:sz w:val="20"/>
      <w:szCs w:val="20"/>
      <w:lang w:val="en-US"/>
    </w:rPr>
  </w:style>
  <w:style w:type="numbering" w:customStyle="1" w:styleId="AtlasBullets">
    <w:name w:val="Atlas Bullets"/>
    <w:basedOn w:val="NoList"/>
    <w:uiPriority w:val="99"/>
    <w:rsid w:val="00F210BE"/>
    <w:pPr>
      <w:numPr>
        <w:numId w:val="2"/>
      </w:numPr>
    </w:pPr>
  </w:style>
  <w:style w:type="paragraph" w:customStyle="1" w:styleId="AtlasBulletsFinal">
    <w:name w:val="Atlas Bullets Final"/>
    <w:basedOn w:val="ListParagraph"/>
    <w:link w:val="AtlasBulletsFinalChar"/>
    <w:qFormat/>
    <w:rsid w:val="000D33DC"/>
    <w:pPr>
      <w:numPr>
        <w:numId w:val="1"/>
      </w:numPr>
      <w:spacing w:after="120" w:line="360" w:lineRule="auto"/>
      <w:ind w:left="426" w:hanging="426"/>
      <w:contextualSpacing w:val="0"/>
    </w:pPr>
    <w:rPr>
      <w:rFonts w:ascii="Arial" w:hAnsi="Arial" w:cs="Arial"/>
    </w:rPr>
  </w:style>
  <w:style w:type="paragraph" w:styleId="List">
    <w:name w:val="List"/>
    <w:basedOn w:val="Normal"/>
    <w:link w:val="ListChar"/>
    <w:uiPriority w:val="99"/>
    <w:semiHidden/>
    <w:unhideWhenUsed/>
    <w:rsid w:val="00F210BE"/>
    <w:pPr>
      <w:ind w:left="283" w:hanging="283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3DC"/>
    <w:rPr>
      <w:color w:val="605E5C"/>
      <w:shd w:val="clear" w:color="auto" w:fill="E1DFDD"/>
    </w:rPr>
  </w:style>
  <w:style w:type="character" w:customStyle="1" w:styleId="ListChar">
    <w:name w:val="List Char"/>
    <w:basedOn w:val="DefaultParagraphFont"/>
    <w:link w:val="List"/>
    <w:uiPriority w:val="99"/>
    <w:semiHidden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basedOn w:val="ListChar"/>
    <w:link w:val="ListParagraph"/>
    <w:uiPriority w:val="34"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AtlasBulletsFinalChar">
    <w:name w:val="Atlas Bullets Final Char"/>
    <w:basedOn w:val="ListParagraphChar"/>
    <w:link w:val="AtlasBulletsFinal"/>
    <w:rsid w:val="000D33DC"/>
    <w:rPr>
      <w:rFonts w:ascii="Arial" w:eastAsia="Calibri" w:hAnsi="Arial" w:cs="Arial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41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416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172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rpl-document-linktitle">
    <w:name w:val="rpl-document-link__title"/>
    <w:basedOn w:val="DefaultParagraphFont"/>
    <w:rsid w:val="00A32DCB"/>
  </w:style>
  <w:style w:type="character" w:customStyle="1" w:styleId="Heading4Char">
    <w:name w:val="Heading 4 Char"/>
    <w:basedOn w:val="DefaultParagraphFont"/>
    <w:link w:val="Heading4"/>
    <w:uiPriority w:val="9"/>
    <w:rsid w:val="008D1D7A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2B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C27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character" w:customStyle="1" w:styleId="field">
    <w:name w:val="field"/>
    <w:basedOn w:val="DefaultParagraphFont"/>
    <w:rsid w:val="00727F91"/>
  </w:style>
  <w:style w:type="character" w:customStyle="1" w:styleId="title-text">
    <w:name w:val="title-text"/>
    <w:basedOn w:val="DefaultParagraphFont"/>
    <w:rsid w:val="00091A8D"/>
  </w:style>
  <w:style w:type="character" w:customStyle="1" w:styleId="normaltextrun">
    <w:name w:val="normaltextrun"/>
    <w:basedOn w:val="DefaultParagraphFont"/>
    <w:rsid w:val="001128A5"/>
  </w:style>
  <w:style w:type="character" w:customStyle="1" w:styleId="eop">
    <w:name w:val="eop"/>
    <w:basedOn w:val="DefaultParagraphFont"/>
    <w:rsid w:val="001128A5"/>
  </w:style>
  <w:style w:type="character" w:customStyle="1" w:styleId="Heading3Char">
    <w:name w:val="Heading 3 Char"/>
    <w:basedOn w:val="DefaultParagraphFont"/>
    <w:link w:val="Heading3"/>
    <w:uiPriority w:val="9"/>
    <w:semiHidden/>
    <w:rsid w:val="00DC01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940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525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trobe.edu.au/__data/assets/pdf_file/0004/1031899/National-Survey-of-Secondary-Students-and-Sexual-Health-2018.pdf" TargetMode="External"/><Relationship Id="rId18" Type="http://schemas.openxmlformats.org/officeDocument/2006/relationships/hyperlink" Target="https://wwda.org.au/wp-content/uploads/2022/02/YWR-Final-version_16022022.pdf" TargetMode="External"/><Relationship Id="rId26" Type="http://schemas.openxmlformats.org/officeDocument/2006/relationships/hyperlink" Target="https://www.health.vic.gov.au/victorian-public-health-and-wellbeing-outcomes-dashboard" TargetMode="External"/><Relationship Id="rId39" Type="http://schemas.openxmlformats.org/officeDocument/2006/relationships/hyperlink" Target="https://www.rainbowknowledge.org/phase-2-results" TargetMode="External"/><Relationship Id="rId21" Type="http://schemas.openxmlformats.org/officeDocument/2006/relationships/hyperlink" Target="https://www.plan.org.au/wp-content/uploads/2021/04/PIA0149_YAS_MediaReport_WeCanLead_FINAL.pdf" TargetMode="External"/><Relationship Id="rId34" Type="http://schemas.openxmlformats.org/officeDocument/2006/relationships/hyperlink" Target="https://www.health.vic.gov.au/victorian-public-health-and-wellbeing-outcomes-dashboard" TargetMode="External"/><Relationship Id="rId42" Type="http://schemas.openxmlformats.org/officeDocument/2006/relationships/image" Target="media/image1.jpeg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obgyn.onlinelibrary.wiley.com/doi/full/10.1111/ajo.13683" TargetMode="External"/><Relationship Id="rId29" Type="http://schemas.openxmlformats.org/officeDocument/2006/relationships/hyperlink" Target="https://www.health.vic.gov.au/victorian-public-health-and-wellbeing-outcomes-dashboard" TargetMode="External"/><Relationship Id="rId11" Type="http://schemas.openxmlformats.org/officeDocument/2006/relationships/hyperlink" Target="https://whv.org.au/resources/whv-publications/growing-unequal-how-sex-and-gender-impact-young-womens-health-and" TargetMode="External"/><Relationship Id="rId24" Type="http://schemas.openxmlformats.org/officeDocument/2006/relationships/hyperlink" Target="https://www.aihw.gov.au/reports/children-youth/mental-illness" TargetMode="External"/><Relationship Id="rId32" Type="http://schemas.openxmlformats.org/officeDocument/2006/relationships/hyperlink" Target="https://apo.org.au/sites/default/files/resource-files/2017-10/apo-nid113711.pdf" TargetMode="External"/><Relationship Id="rId37" Type="http://schemas.openxmlformats.org/officeDocument/2006/relationships/hyperlink" Target="https://www.rainbowknowledge.org/phase-2-results" TargetMode="External"/><Relationship Id="rId40" Type="http://schemas.openxmlformats.org/officeDocument/2006/relationships/hyperlink" Target="https://www.cmy.net.au/resource/young-and-multicultural-victoria-the-2021-census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acvic.org.au/assets/Documents/Young-people-and-sexual-health-in-rural-Victoria-VRYS-June-2013.pdf" TargetMode="External"/><Relationship Id="rId23" Type="http://schemas.openxmlformats.org/officeDocument/2006/relationships/hyperlink" Target="https://www.plan.org.au/news/girls-rights/a-right-to-the-night-australian-girls-on-their-safety-in-public-places/" TargetMode="External"/><Relationship Id="rId28" Type="http://schemas.openxmlformats.org/officeDocument/2006/relationships/hyperlink" Target="https://www.aihw.gov.au/reports/men-women/female-health/contents/lifestyle-risk-factors" TargetMode="External"/><Relationship Id="rId36" Type="http://schemas.openxmlformats.org/officeDocument/2006/relationships/hyperlink" Target="https://www.dss.gov.au/about-the-department/longitudinal-studies/footprints-in-time-lsic-longitudinal-study-of-indigenous-childre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growingupinaustralia.gov.au/about-study" TargetMode="External"/><Relationship Id="rId19" Type="http://schemas.openxmlformats.org/officeDocument/2006/relationships/hyperlink" Target="https://www.plan.org.au/publications/free-to-be-online/" TargetMode="External"/><Relationship Id="rId31" Type="http://schemas.openxmlformats.org/officeDocument/2006/relationships/hyperlink" Target="https://www.aihw.gov.au/reports/chronic-musculoskeletal-conditions/juvenile-arthritis" TargetMode="External"/><Relationship Id="rId44" Type="http://schemas.openxmlformats.org/officeDocument/2006/relationships/hyperlink" Target="https://www.health.vic.gov.au/populations/improving-womens-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vic.gov.au/victorian-public-health-and-wellbeing-outcomes-dashboard" TargetMode="External"/><Relationship Id="rId14" Type="http://schemas.openxmlformats.org/officeDocument/2006/relationships/hyperlink" Target="https://opal.latrobe.edu.au/articles/report/Victorian_Young_People_and_Sexual_Health_2018_Findings_from_the_6th_National_Survey_of_Australian_Secondary_Students_and_Sexual_Health/14452587" TargetMode="External"/><Relationship Id="rId22" Type="http://schemas.openxmlformats.org/officeDocument/2006/relationships/hyperlink" Target="https://www.plan.org.au/publications/reporting-to-authorities/" TargetMode="External"/><Relationship Id="rId27" Type="http://schemas.openxmlformats.org/officeDocument/2006/relationships/hyperlink" Target="https://bmcpublichealth.biomedcentral.com/articles/10.1186/s12889-023-15724-6" TargetMode="External"/><Relationship Id="rId30" Type="http://schemas.openxmlformats.org/officeDocument/2006/relationships/hyperlink" Target="https://www.vu.edu.au/sites/default/files/Australias-Children-and-Young-People-Health-Tracker-2019.pdf" TargetMode="External"/><Relationship Id="rId35" Type="http://schemas.openxmlformats.org/officeDocument/2006/relationships/hyperlink" Target="https://humanrights.gov.au/our-work/aboriginal-and-torres-strait-islander-social-justice/publications/wiyi-yani-u-thangani-7" TargetMode="External"/><Relationship Id="rId43" Type="http://schemas.openxmlformats.org/officeDocument/2006/relationships/hyperlink" Target="https://www.health.vic.gov.au/populations/improving-womens-health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vic.gov.au/state-victorias-children-repor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lswh.org.au/post-outcomes/2014-major-report-health-and-wellbeing-of-women-aged-18-to-23-in-2013-and-1996-findings-from-the-australian-longitudinal-study-on-womens-health/" TargetMode="External"/><Relationship Id="rId17" Type="http://schemas.openxmlformats.org/officeDocument/2006/relationships/hyperlink" Target="https://www.health.vic.gov.au/victorian-public-health-and-wellbeing-outcomes-dashboard" TargetMode="External"/><Relationship Id="rId25" Type="http://schemas.openxmlformats.org/officeDocument/2006/relationships/hyperlink" Target="https://www.rainbowknowledge.org/phase-2-results" TargetMode="External"/><Relationship Id="rId33" Type="http://schemas.openxmlformats.org/officeDocument/2006/relationships/hyperlink" Target="https://www.plan.org.au/publications/everyday-sexism/" TargetMode="External"/><Relationship Id="rId38" Type="http://schemas.openxmlformats.org/officeDocument/2006/relationships/hyperlink" Target="https://www.latrobe.edu.au/__data/assets/pdf_file/0005/1198967/Writing-Themselves-In-4-Victoria-report.pdf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yacvic.org.au/assets/Documents/FINAL-Womens-Safety-in-Victoria-Report-on-Findings-from-the-Womens-Safety-Survey2.docx" TargetMode="External"/><Relationship Id="rId41" Type="http://schemas.openxmlformats.org/officeDocument/2006/relationships/hyperlink" Target="mailto:atlas@whv.org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tlas Priority Populatio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638FB20-973B-498F-B8D4-211BFF4C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Ward</dc:creator>
  <cp:keywords/>
  <dc:description/>
  <cp:lastModifiedBy>Jenny Ward</cp:lastModifiedBy>
  <cp:revision>22</cp:revision>
  <cp:lastPrinted>2024-03-04T22:05:00Z</cp:lastPrinted>
  <dcterms:created xsi:type="dcterms:W3CDTF">2024-02-23T06:42:00Z</dcterms:created>
  <dcterms:modified xsi:type="dcterms:W3CDTF">2024-03-05T06:47:00Z</dcterms:modified>
</cp:coreProperties>
</file>